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088" w:rsidRPr="00DF2062" w:rsidRDefault="00093337" w:rsidP="00DF2062">
      <w:pPr>
        <w:jc w:val="both"/>
        <w:rPr>
          <w:rFonts w:ascii="Century Gothic" w:eastAsia="Bookman Old Style" w:hAnsi="Century Gothic" w:cs="Bookman Old Style"/>
          <w:sz w:val="20"/>
          <w:szCs w:val="20"/>
        </w:rPr>
      </w:pPr>
      <w:r w:rsidRPr="00DF2062">
        <w:rPr>
          <w:rFonts w:ascii="Century Gothic" w:eastAsia="Bookman Old Style" w:hAnsi="Century Gothic" w:cs="Bookman Old Style"/>
          <w:b/>
          <w:sz w:val="20"/>
          <w:szCs w:val="20"/>
        </w:rPr>
        <w:t>The e-auction is being held on “As is where is”, “As is what is” and “Whatever there is” basis.</w:t>
      </w:r>
    </w:p>
    <w:p w:rsidR="006E4088" w:rsidRPr="00DF2062" w:rsidRDefault="006E4088" w:rsidP="00DF2062">
      <w:pPr>
        <w:jc w:val="both"/>
        <w:rPr>
          <w:rFonts w:ascii="Century Gothic" w:eastAsia="Bookman Old Style" w:hAnsi="Century Gothic" w:cs="Bookman Old Style"/>
          <w:sz w:val="20"/>
          <w:szCs w:val="20"/>
        </w:rPr>
      </w:pPr>
    </w:p>
    <w:tbl>
      <w:tblPr>
        <w:tblStyle w:val="a"/>
        <w:tblW w:w="98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64"/>
      </w:tblGrid>
      <w:tr w:rsidR="006E4088" w:rsidRPr="00DF2062">
        <w:tc>
          <w:tcPr>
            <w:tcW w:w="9864" w:type="dxa"/>
          </w:tcPr>
          <w:p w:rsidR="006E4088" w:rsidRPr="00DF2062" w:rsidRDefault="00093337" w:rsidP="00E2681D">
            <w:pPr>
              <w:jc w:val="center"/>
              <w:rPr>
                <w:rFonts w:ascii="Century Gothic" w:eastAsia="Bookman Old Style" w:hAnsi="Century Gothic" w:cs="Bookman Old Style"/>
                <w:sz w:val="20"/>
                <w:szCs w:val="20"/>
              </w:rPr>
            </w:pPr>
            <w:r w:rsidRPr="00DF2062">
              <w:rPr>
                <w:rFonts w:ascii="Century Gothic" w:eastAsia="Bookman Old Style" w:hAnsi="Century Gothic" w:cs="Bookman Old Style"/>
                <w:b/>
                <w:sz w:val="20"/>
                <w:szCs w:val="20"/>
              </w:rPr>
              <w:t>LAST DATE &amp; TIME OF</w:t>
            </w:r>
            <w:r w:rsidR="0038639F" w:rsidRPr="00DF2062">
              <w:rPr>
                <w:rFonts w:ascii="Century Gothic" w:eastAsia="Bookman Old Style" w:hAnsi="Century Gothic" w:cs="Bookman Old Style"/>
                <w:b/>
                <w:sz w:val="20"/>
                <w:szCs w:val="20"/>
              </w:rPr>
              <w:t xml:space="preserve"> SUBMISSION OF EMD &amp; DOCUMENTS </w:t>
            </w:r>
            <w:r w:rsidR="00E2681D">
              <w:rPr>
                <w:rFonts w:ascii="Century Gothic" w:eastAsia="Bookman Old Style" w:hAnsi="Century Gothic" w:cs="Bookman Old Style"/>
                <w:b/>
                <w:sz w:val="20"/>
                <w:szCs w:val="20"/>
              </w:rPr>
              <w:t>07-06-2026</w:t>
            </w:r>
            <w:r w:rsidRPr="00DF2062">
              <w:rPr>
                <w:rFonts w:ascii="Century Gothic" w:eastAsia="Bookman Old Style" w:hAnsi="Century Gothic" w:cs="Bookman Old Style"/>
                <w:b/>
                <w:sz w:val="20"/>
                <w:szCs w:val="20"/>
              </w:rPr>
              <w:t xml:space="preserve"> UP TO 0</w:t>
            </w:r>
            <w:r w:rsidR="00770B3F" w:rsidRPr="00DF2062">
              <w:rPr>
                <w:rFonts w:ascii="Century Gothic" w:eastAsia="Bookman Old Style" w:hAnsi="Century Gothic" w:cs="Bookman Old Style"/>
                <w:b/>
                <w:sz w:val="20"/>
                <w:szCs w:val="20"/>
              </w:rPr>
              <w:t>4</w:t>
            </w:r>
            <w:r w:rsidRPr="00DF2062">
              <w:rPr>
                <w:rFonts w:ascii="Century Gothic" w:eastAsia="Bookman Old Style" w:hAnsi="Century Gothic" w:cs="Bookman Old Style"/>
                <w:b/>
                <w:sz w:val="20"/>
                <w:szCs w:val="20"/>
              </w:rPr>
              <w:t>:</w:t>
            </w:r>
            <w:r w:rsidR="00AA7978">
              <w:rPr>
                <w:rFonts w:ascii="Century Gothic" w:eastAsia="Bookman Old Style" w:hAnsi="Century Gothic" w:cs="Bookman Old Style"/>
                <w:b/>
                <w:sz w:val="20"/>
                <w:szCs w:val="20"/>
              </w:rPr>
              <w:t>3</w:t>
            </w:r>
            <w:r w:rsidRPr="00DF2062">
              <w:rPr>
                <w:rFonts w:ascii="Century Gothic" w:eastAsia="Bookman Old Style" w:hAnsi="Century Gothic" w:cs="Bookman Old Style"/>
                <w:b/>
                <w:sz w:val="20"/>
                <w:szCs w:val="20"/>
              </w:rPr>
              <w:t>0 PM</w:t>
            </w:r>
          </w:p>
        </w:tc>
      </w:tr>
    </w:tbl>
    <w:p w:rsidR="006E4088" w:rsidRPr="00DF2062" w:rsidRDefault="00530D96" w:rsidP="00530D96">
      <w:pPr>
        <w:tabs>
          <w:tab w:val="left" w:pos="8803"/>
        </w:tabs>
        <w:jc w:val="both"/>
        <w:rPr>
          <w:rFonts w:ascii="Century Gothic" w:eastAsia="Bookman Old Style" w:hAnsi="Century Gothic" w:cs="Bookman Old Style"/>
          <w:sz w:val="20"/>
          <w:szCs w:val="20"/>
        </w:rPr>
      </w:pPr>
      <w:r>
        <w:rPr>
          <w:rFonts w:ascii="Century Gothic" w:eastAsia="Bookman Old Style" w:hAnsi="Century Gothic" w:cs="Bookman Old Style"/>
          <w:sz w:val="20"/>
          <w:szCs w:val="20"/>
        </w:rPr>
        <w:tab/>
      </w:r>
      <w:bookmarkStart w:id="0" w:name="_GoBack"/>
      <w:bookmarkEnd w:id="0"/>
    </w:p>
    <w:p w:rsidR="006E4088" w:rsidRPr="00DF2062" w:rsidRDefault="008705AA" w:rsidP="00D60CB4">
      <w:pPr>
        <w:jc w:val="center"/>
        <w:rPr>
          <w:rFonts w:ascii="Century Gothic" w:eastAsia="Bookman Old Style" w:hAnsi="Century Gothic" w:cs="Bookman Old Style"/>
          <w:sz w:val="20"/>
          <w:szCs w:val="20"/>
        </w:rPr>
      </w:pPr>
      <w:r w:rsidRPr="00DF2062">
        <w:rPr>
          <w:rFonts w:ascii="Century Gothic" w:eastAsia="Bookman Old Style" w:hAnsi="Century Gothic" w:cs="Bookman Old Style"/>
          <w:b/>
          <w:sz w:val="20"/>
          <w:szCs w:val="20"/>
        </w:rPr>
        <w:t xml:space="preserve">DATE AND </w:t>
      </w:r>
      <w:r w:rsidR="00FB48F2">
        <w:rPr>
          <w:rFonts w:ascii="Century Gothic" w:eastAsia="Bookman Old Style" w:hAnsi="Century Gothic" w:cs="Bookman Old Style"/>
          <w:b/>
          <w:sz w:val="20"/>
          <w:szCs w:val="20"/>
        </w:rPr>
        <w:t>TIME OF E-AUCTION</w:t>
      </w:r>
      <w:r w:rsidRPr="00DF2062">
        <w:rPr>
          <w:rFonts w:ascii="Century Gothic" w:eastAsia="Bookman Old Style" w:hAnsi="Century Gothic" w:cs="Bookman Old Style"/>
          <w:b/>
          <w:sz w:val="20"/>
          <w:szCs w:val="20"/>
        </w:rPr>
        <w:t xml:space="preserve">: </w:t>
      </w:r>
      <w:r w:rsidR="00E2681D">
        <w:rPr>
          <w:rFonts w:ascii="Century Gothic" w:eastAsia="Bookman Old Style" w:hAnsi="Century Gothic" w:cs="Bookman Old Style"/>
          <w:b/>
          <w:sz w:val="20"/>
          <w:szCs w:val="20"/>
        </w:rPr>
        <w:t>07-06-2026</w:t>
      </w:r>
      <w:r w:rsidR="00EF7BA8">
        <w:rPr>
          <w:rFonts w:ascii="Century Gothic" w:eastAsia="Bookman Old Style" w:hAnsi="Century Gothic" w:cs="Bookman Old Style"/>
          <w:b/>
          <w:sz w:val="20"/>
          <w:szCs w:val="20"/>
        </w:rPr>
        <w:t xml:space="preserve"> </w:t>
      </w:r>
      <w:r w:rsidR="00093337" w:rsidRPr="00DF2062">
        <w:rPr>
          <w:rFonts w:ascii="Century Gothic" w:eastAsia="Bookman Old Style" w:hAnsi="Century Gothic" w:cs="Bookman Old Style"/>
          <w:b/>
          <w:sz w:val="20"/>
          <w:szCs w:val="20"/>
        </w:rPr>
        <w:t>BETWEEN 0</w:t>
      </w:r>
      <w:r w:rsidR="00770B3F" w:rsidRPr="00DF2062">
        <w:rPr>
          <w:rFonts w:ascii="Century Gothic" w:eastAsia="Bookman Old Style" w:hAnsi="Century Gothic" w:cs="Bookman Old Style"/>
          <w:b/>
          <w:sz w:val="20"/>
          <w:szCs w:val="20"/>
        </w:rPr>
        <w:t>4</w:t>
      </w:r>
      <w:r w:rsidR="00093337" w:rsidRPr="00DF2062">
        <w:rPr>
          <w:rFonts w:ascii="Century Gothic" w:eastAsia="Bookman Old Style" w:hAnsi="Century Gothic" w:cs="Bookman Old Style"/>
          <w:b/>
          <w:sz w:val="20"/>
          <w:szCs w:val="20"/>
        </w:rPr>
        <w:t>:00 PM TO 05:00 PM</w:t>
      </w:r>
    </w:p>
    <w:p w:rsidR="006E4088" w:rsidRPr="00DF2062" w:rsidRDefault="006E4088" w:rsidP="00D60CB4">
      <w:pPr>
        <w:jc w:val="center"/>
        <w:rPr>
          <w:rFonts w:ascii="Century Gothic" w:eastAsia="Bookman Old Style" w:hAnsi="Century Gothic" w:cs="Bookman Old Style"/>
          <w:sz w:val="20"/>
          <w:szCs w:val="20"/>
        </w:rPr>
      </w:pPr>
    </w:p>
    <w:p w:rsidR="006E4088" w:rsidRPr="00DF2062" w:rsidRDefault="00093337" w:rsidP="00D60CB4">
      <w:pPr>
        <w:ind w:left="2160" w:firstLine="720"/>
        <w:rPr>
          <w:rFonts w:ascii="Century Gothic" w:eastAsia="Bookman Old Style" w:hAnsi="Century Gothic" w:cs="Bookman Old Style"/>
          <w:sz w:val="20"/>
          <w:szCs w:val="20"/>
          <w:u w:val="single"/>
        </w:rPr>
      </w:pPr>
      <w:r w:rsidRPr="00DF2062">
        <w:rPr>
          <w:rFonts w:ascii="Century Gothic" w:eastAsia="Bookman Old Style" w:hAnsi="Century Gothic" w:cs="Bookman Old Style"/>
          <w:b/>
          <w:sz w:val="20"/>
          <w:szCs w:val="20"/>
          <w:u w:val="single"/>
        </w:rPr>
        <w:t>Terms and condition for E-Auction</w:t>
      </w:r>
    </w:p>
    <w:p w:rsidR="006E4088" w:rsidRPr="00DF2062" w:rsidRDefault="006E4088" w:rsidP="00D60CB4">
      <w:pPr>
        <w:ind w:left="2160"/>
        <w:rPr>
          <w:rFonts w:ascii="Century Gothic" w:eastAsia="Bookman Old Style" w:hAnsi="Century Gothic" w:cs="Bookman Old Style"/>
          <w:sz w:val="20"/>
          <w:szCs w:val="20"/>
        </w:rPr>
      </w:pPr>
    </w:p>
    <w:p w:rsidR="00215EB0" w:rsidRPr="00DF2062" w:rsidRDefault="00215EB0" w:rsidP="00DF2062">
      <w:pPr>
        <w:jc w:val="both"/>
        <w:rPr>
          <w:rFonts w:ascii="Century Gothic" w:hAnsi="Century Gothic"/>
          <w:sz w:val="20"/>
          <w:szCs w:val="20"/>
        </w:rPr>
      </w:pPr>
      <w:r w:rsidRPr="00DF2062">
        <w:rPr>
          <w:rFonts w:ascii="Century Gothic" w:hAnsi="Century Gothic"/>
          <w:sz w:val="20"/>
          <w:szCs w:val="20"/>
        </w:rPr>
        <w:t xml:space="preserve">The auction will be “Online E-auction” through </w:t>
      </w:r>
      <w:r w:rsidRPr="00DF2062">
        <w:rPr>
          <w:rFonts w:ascii="Century Gothic" w:hAnsi="Century Gothic"/>
          <w:b/>
          <w:i/>
          <w:sz w:val="20"/>
          <w:szCs w:val="20"/>
        </w:rPr>
        <w:t>e-</w:t>
      </w:r>
      <w:proofErr w:type="spellStart"/>
      <w:r w:rsidRPr="00DF2062">
        <w:rPr>
          <w:rFonts w:ascii="Century Gothic" w:hAnsi="Century Gothic"/>
          <w:b/>
          <w:i/>
          <w:sz w:val="20"/>
          <w:szCs w:val="20"/>
        </w:rPr>
        <w:t>bkray</w:t>
      </w:r>
      <w:proofErr w:type="spellEnd"/>
      <w:r w:rsidRPr="00DF2062">
        <w:rPr>
          <w:rFonts w:ascii="Century Gothic" w:hAnsi="Century Gothic"/>
          <w:b/>
          <w:i/>
          <w:sz w:val="20"/>
          <w:szCs w:val="20"/>
        </w:rPr>
        <w:t xml:space="preserve"> portal</w:t>
      </w:r>
    </w:p>
    <w:p w:rsidR="00215EB0" w:rsidRPr="00DF2062" w:rsidRDefault="00215EB0" w:rsidP="00DF2062">
      <w:pPr>
        <w:pStyle w:val="ListParagraph"/>
        <w:numPr>
          <w:ilvl w:val="0"/>
          <w:numId w:val="4"/>
        </w:numPr>
        <w:jc w:val="both"/>
        <w:rPr>
          <w:rFonts w:ascii="Century Gothic" w:hAnsi="Century Gothic"/>
          <w:b/>
          <w:bCs/>
          <w:sz w:val="20"/>
          <w:szCs w:val="20"/>
        </w:rPr>
      </w:pPr>
      <w:r w:rsidRPr="00DF2062">
        <w:rPr>
          <w:rFonts w:ascii="Century Gothic" w:hAnsi="Century Gothic"/>
          <w:b/>
          <w:bCs/>
          <w:sz w:val="20"/>
          <w:szCs w:val="20"/>
        </w:rPr>
        <w:t xml:space="preserve">Date and Time for auction: </w:t>
      </w:r>
      <w:r w:rsidR="000A407D">
        <w:rPr>
          <w:rFonts w:ascii="Century Gothic" w:hAnsi="Century Gothic"/>
          <w:b/>
          <w:bCs/>
          <w:sz w:val="20"/>
          <w:szCs w:val="20"/>
        </w:rPr>
        <w:t>07-06-2026</w:t>
      </w:r>
      <w:r w:rsidRPr="00DF2062">
        <w:rPr>
          <w:rFonts w:ascii="Century Gothic" w:hAnsi="Century Gothic"/>
          <w:b/>
          <w:bCs/>
          <w:sz w:val="20"/>
          <w:szCs w:val="20"/>
        </w:rPr>
        <w:t xml:space="preserve"> between 04:00 PM To 05.00 PM (With auto extension clauses in case of bid in last 5 minutes before closing). E-Auction is being held on “As is where is”, “As is what is” and “Whatever there is” basis.</w:t>
      </w:r>
    </w:p>
    <w:p w:rsidR="00215EB0" w:rsidRPr="00DF2062" w:rsidRDefault="00215EB0" w:rsidP="00DF2062">
      <w:pPr>
        <w:ind w:left="720"/>
        <w:jc w:val="both"/>
        <w:rPr>
          <w:rFonts w:ascii="Century Gothic" w:hAnsi="Century Gothic"/>
          <w:b/>
          <w:bCs/>
          <w:sz w:val="20"/>
          <w:szCs w:val="20"/>
        </w:rPr>
      </w:pPr>
    </w:p>
    <w:p w:rsidR="00215EB0" w:rsidRPr="00DF2062" w:rsidRDefault="00215EB0" w:rsidP="00DF2062">
      <w:pPr>
        <w:pStyle w:val="ListParagraph"/>
        <w:numPr>
          <w:ilvl w:val="0"/>
          <w:numId w:val="4"/>
        </w:numPr>
        <w:jc w:val="both"/>
        <w:rPr>
          <w:rFonts w:ascii="Century Gothic" w:hAnsi="Century Gothic"/>
          <w:b/>
          <w:bCs/>
          <w:sz w:val="20"/>
          <w:szCs w:val="20"/>
        </w:rPr>
      </w:pPr>
      <w:r w:rsidRPr="00DF2062">
        <w:rPr>
          <w:rFonts w:ascii="Century Gothic" w:hAnsi="Century Gothic"/>
          <w:sz w:val="20"/>
          <w:szCs w:val="20"/>
        </w:rPr>
        <w:t xml:space="preserve">Auction/Bidding shall only through “Online Electronic Bidding” through the website / portal </w:t>
      </w:r>
      <w:hyperlink r:id="rId8" w:history="1">
        <w:r w:rsidRPr="00DF2062">
          <w:rPr>
            <w:rStyle w:val="Hyperlink"/>
            <w:rFonts w:ascii="Century Gothic" w:hAnsi="Century Gothic"/>
            <w:sz w:val="20"/>
            <w:szCs w:val="20"/>
          </w:rPr>
          <w:t>e-</w:t>
        </w:r>
        <w:proofErr w:type="spellStart"/>
        <w:r w:rsidRPr="00DF2062">
          <w:rPr>
            <w:rStyle w:val="Hyperlink"/>
            <w:rFonts w:ascii="Century Gothic" w:hAnsi="Century Gothic"/>
            <w:sz w:val="20"/>
            <w:szCs w:val="20"/>
          </w:rPr>
          <w:t>bkray</w:t>
        </w:r>
        <w:proofErr w:type="spellEnd"/>
      </w:hyperlink>
      <w:r w:rsidRPr="00DF2062">
        <w:rPr>
          <w:rFonts w:ascii="Century Gothic" w:hAnsi="Century Gothic"/>
          <w:sz w:val="20"/>
          <w:szCs w:val="20"/>
        </w:rPr>
        <w:t xml:space="preserve"> and property details is also available at </w:t>
      </w:r>
      <w:r w:rsidRPr="00DF2062">
        <w:rPr>
          <w:rFonts w:ascii="Century Gothic" w:hAnsi="Century Gothic"/>
          <w:b/>
          <w:sz w:val="20"/>
          <w:szCs w:val="20"/>
          <w:u w:val="single"/>
        </w:rPr>
        <w:t>e-</w:t>
      </w:r>
      <w:proofErr w:type="spellStart"/>
      <w:r w:rsidRPr="00DF2062">
        <w:rPr>
          <w:rFonts w:ascii="Century Gothic" w:hAnsi="Century Gothic"/>
          <w:b/>
          <w:sz w:val="20"/>
          <w:szCs w:val="20"/>
          <w:u w:val="single"/>
        </w:rPr>
        <w:t>bkray</w:t>
      </w:r>
      <w:proofErr w:type="spellEnd"/>
      <w:r w:rsidRPr="00DF2062">
        <w:rPr>
          <w:rFonts w:ascii="Century Gothic" w:hAnsi="Century Gothic"/>
          <w:b/>
          <w:sz w:val="20"/>
          <w:szCs w:val="20"/>
          <w:u w:val="single"/>
        </w:rPr>
        <w:t xml:space="preserve">. </w:t>
      </w:r>
      <w:r w:rsidRPr="00DF2062">
        <w:rPr>
          <w:rFonts w:ascii="Century Gothic" w:hAnsi="Century Gothic"/>
          <w:sz w:val="20"/>
          <w:szCs w:val="20"/>
        </w:rPr>
        <w:t xml:space="preserve"> Bidders are advised to go through the website for detailed terms and part in the e-auction sale proceedings.</w:t>
      </w:r>
    </w:p>
    <w:p w:rsidR="00215EB0" w:rsidRPr="00DF2062" w:rsidRDefault="00215EB0" w:rsidP="00DF2062">
      <w:pPr>
        <w:numPr>
          <w:ilvl w:val="0"/>
          <w:numId w:val="4"/>
        </w:numPr>
        <w:jc w:val="both"/>
        <w:rPr>
          <w:rFonts w:ascii="Century Gothic" w:hAnsi="Century Gothic"/>
          <w:b/>
          <w:bCs/>
          <w:sz w:val="20"/>
          <w:szCs w:val="20"/>
        </w:rPr>
      </w:pPr>
      <w:r w:rsidRPr="00DF2062">
        <w:rPr>
          <w:rFonts w:ascii="Century Gothic" w:hAnsi="Century Gothic"/>
          <w:sz w:val="20"/>
          <w:szCs w:val="20"/>
        </w:rPr>
        <w:t>Bidders has to complete following formalities well in advance:-</w:t>
      </w:r>
    </w:p>
    <w:p w:rsidR="00215EB0" w:rsidRPr="00DF2062" w:rsidRDefault="00215EB0" w:rsidP="00DF2062">
      <w:pPr>
        <w:ind w:left="720"/>
        <w:jc w:val="both"/>
        <w:rPr>
          <w:rFonts w:ascii="Century Gothic" w:hAnsi="Century Gothic"/>
          <w:sz w:val="20"/>
          <w:szCs w:val="20"/>
        </w:rPr>
      </w:pPr>
      <w:r w:rsidRPr="00DF2062">
        <w:rPr>
          <w:rFonts w:ascii="Century Gothic" w:eastAsia="Calibri" w:hAnsi="Century Gothic"/>
          <w:sz w:val="20"/>
          <w:szCs w:val="20"/>
          <w:lang w:bidi="hi-IN"/>
        </w:rPr>
        <w:t xml:space="preserve">Step 1- </w:t>
      </w:r>
      <w:r w:rsidRPr="00DF2062">
        <w:rPr>
          <w:rFonts w:ascii="Century Gothic" w:eastAsia="Calibri" w:hAnsi="Century Gothic"/>
          <w:b/>
          <w:bCs/>
          <w:sz w:val="20"/>
          <w:szCs w:val="20"/>
          <w:lang w:bidi="hi-IN"/>
        </w:rPr>
        <w:t xml:space="preserve">Bidder/ Purchaser Registration: </w:t>
      </w:r>
      <w:r w:rsidRPr="00DF2062">
        <w:rPr>
          <w:rFonts w:ascii="Century Gothic" w:eastAsia="Calibri" w:hAnsi="Century Gothic"/>
          <w:sz w:val="20"/>
          <w:szCs w:val="20"/>
          <w:lang w:bidi="hi-IN"/>
        </w:rPr>
        <w:t xml:space="preserve"> Bidder to register on e-Auction portal </w:t>
      </w:r>
      <w:hyperlink r:id="rId9" w:history="1">
        <w:r w:rsidRPr="00DF2062">
          <w:rPr>
            <w:rStyle w:val="Hyperlink"/>
            <w:rFonts w:ascii="Century Gothic" w:hAnsi="Century Gothic"/>
            <w:sz w:val="20"/>
            <w:szCs w:val="20"/>
          </w:rPr>
          <w:t>e-</w:t>
        </w:r>
        <w:proofErr w:type="spellStart"/>
        <w:r w:rsidRPr="00DF2062">
          <w:rPr>
            <w:rStyle w:val="Hyperlink"/>
            <w:rFonts w:ascii="Century Gothic" w:hAnsi="Century Gothic"/>
            <w:sz w:val="20"/>
            <w:szCs w:val="20"/>
          </w:rPr>
          <w:t>bkray</w:t>
        </w:r>
        <w:proofErr w:type="spellEnd"/>
        <w:r w:rsidRPr="00DF2062">
          <w:rPr>
            <w:rStyle w:val="Hyperlink"/>
            <w:rFonts w:ascii="Century Gothic" w:hAnsi="Century Gothic"/>
            <w:sz w:val="20"/>
            <w:szCs w:val="20"/>
          </w:rPr>
          <w:t>-</w:t>
        </w:r>
      </w:hyperlink>
      <w:r w:rsidRPr="00DF2062">
        <w:rPr>
          <w:rStyle w:val="Hyperlink"/>
          <w:rFonts w:ascii="Century Gothic" w:hAnsi="Century Gothic"/>
          <w:sz w:val="20"/>
          <w:szCs w:val="20"/>
        </w:rPr>
        <w:t xml:space="preserve"> PSB Alliance</w:t>
      </w:r>
      <w:r w:rsidRPr="00DF2062">
        <w:rPr>
          <w:rFonts w:ascii="Century Gothic" w:hAnsi="Century Gothic"/>
          <w:sz w:val="20"/>
          <w:szCs w:val="20"/>
        </w:rPr>
        <w:t xml:space="preserve"> using his mobile number and email-id.</w:t>
      </w:r>
    </w:p>
    <w:p w:rsidR="00215EB0" w:rsidRPr="00DF2062" w:rsidRDefault="00215EB0" w:rsidP="00DF2062">
      <w:pPr>
        <w:ind w:left="720"/>
        <w:jc w:val="both"/>
        <w:rPr>
          <w:rFonts w:ascii="Century Gothic" w:hAnsi="Century Gothic"/>
          <w:sz w:val="20"/>
          <w:szCs w:val="20"/>
        </w:rPr>
      </w:pPr>
      <w:r w:rsidRPr="00DF2062">
        <w:rPr>
          <w:rFonts w:ascii="Century Gothic" w:hAnsi="Century Gothic"/>
          <w:sz w:val="20"/>
          <w:szCs w:val="20"/>
        </w:rPr>
        <w:t xml:space="preserve">Step 2: </w:t>
      </w:r>
      <w:r w:rsidRPr="00DF2062">
        <w:rPr>
          <w:rFonts w:ascii="Century Gothic" w:hAnsi="Century Gothic"/>
          <w:b/>
          <w:bCs/>
          <w:sz w:val="20"/>
          <w:szCs w:val="20"/>
        </w:rPr>
        <w:t xml:space="preserve">KYC Verification: </w:t>
      </w:r>
      <w:r w:rsidRPr="00DF2062">
        <w:rPr>
          <w:rFonts w:ascii="Century Gothic" w:hAnsi="Century Gothic"/>
          <w:sz w:val="20"/>
          <w:szCs w:val="20"/>
        </w:rPr>
        <w:t>Bidder to upload requisite KYC documents. KYC documents shall be verified by e-auction service provider (may take 2 working days)</w:t>
      </w:r>
    </w:p>
    <w:p w:rsidR="00215EB0" w:rsidRPr="00DF2062" w:rsidRDefault="00215EB0" w:rsidP="00DF2062">
      <w:pPr>
        <w:ind w:left="720"/>
        <w:jc w:val="both"/>
        <w:rPr>
          <w:rFonts w:ascii="Century Gothic" w:hAnsi="Century Gothic"/>
          <w:sz w:val="20"/>
          <w:szCs w:val="20"/>
        </w:rPr>
      </w:pPr>
      <w:r w:rsidRPr="00DF2062">
        <w:rPr>
          <w:rFonts w:ascii="Century Gothic" w:hAnsi="Century Gothic"/>
          <w:sz w:val="20"/>
          <w:szCs w:val="20"/>
        </w:rPr>
        <w:t xml:space="preserve">Step 3: </w:t>
      </w:r>
      <w:r w:rsidRPr="00DF2062">
        <w:rPr>
          <w:rFonts w:ascii="Century Gothic" w:hAnsi="Century Gothic"/>
          <w:b/>
          <w:bCs/>
          <w:sz w:val="20"/>
          <w:szCs w:val="20"/>
        </w:rPr>
        <w:t xml:space="preserve">Transfer of EMD amount to his Global EMD Wallet: </w:t>
      </w:r>
      <w:r w:rsidRPr="00DF2062">
        <w:rPr>
          <w:rFonts w:ascii="Century Gothic" w:hAnsi="Century Gothic"/>
          <w:sz w:val="20"/>
          <w:szCs w:val="20"/>
        </w:rPr>
        <w:t xml:space="preserve">Online/ off-line transfer of fund using NEFT/Transfer, using </w:t>
      </w:r>
      <w:proofErr w:type="spellStart"/>
      <w:r w:rsidRPr="00DF2062">
        <w:rPr>
          <w:rFonts w:ascii="Century Gothic" w:hAnsi="Century Gothic"/>
          <w:sz w:val="20"/>
          <w:szCs w:val="20"/>
        </w:rPr>
        <w:t>challan</w:t>
      </w:r>
      <w:proofErr w:type="spellEnd"/>
      <w:r w:rsidRPr="00DF2062">
        <w:rPr>
          <w:rFonts w:ascii="Century Gothic" w:hAnsi="Century Gothic"/>
          <w:sz w:val="20"/>
          <w:szCs w:val="20"/>
        </w:rPr>
        <w:t xml:space="preserve"> generated on e-Auction portal.</w:t>
      </w:r>
    </w:p>
    <w:p w:rsidR="00215EB0" w:rsidRPr="00DF2062" w:rsidRDefault="00215EB0" w:rsidP="00DF2062">
      <w:pPr>
        <w:ind w:left="720"/>
        <w:jc w:val="both"/>
        <w:rPr>
          <w:rFonts w:ascii="Century Gothic" w:hAnsi="Century Gothic"/>
          <w:sz w:val="20"/>
          <w:szCs w:val="20"/>
        </w:rPr>
      </w:pPr>
      <w:r w:rsidRPr="00DF2062">
        <w:rPr>
          <w:rFonts w:ascii="Century Gothic" w:hAnsi="Century Gothic"/>
          <w:sz w:val="20"/>
          <w:szCs w:val="20"/>
        </w:rPr>
        <w:t>Step 1 to Step 3 should be completed by bidder well in advance, before e-Auction date.</w:t>
      </w:r>
    </w:p>
    <w:p w:rsidR="00215EB0" w:rsidRPr="00DF2062" w:rsidRDefault="00215EB0" w:rsidP="00DF2062">
      <w:pPr>
        <w:numPr>
          <w:ilvl w:val="0"/>
          <w:numId w:val="4"/>
        </w:numPr>
        <w:jc w:val="both"/>
        <w:rPr>
          <w:rFonts w:ascii="Century Gothic" w:hAnsi="Century Gothic"/>
          <w:b/>
          <w:bCs/>
          <w:sz w:val="20"/>
          <w:szCs w:val="20"/>
        </w:rPr>
      </w:pPr>
      <w:r w:rsidRPr="00DF2062">
        <w:rPr>
          <w:rFonts w:ascii="Century Gothic" w:hAnsi="Century Gothic"/>
          <w:b/>
          <w:bCs/>
          <w:sz w:val="20"/>
          <w:szCs w:val="20"/>
        </w:rPr>
        <w:t>Earnest Money Deposit (EMD) as mentioned above shall be paid online through NEFT/RTGS Transfer in bidders Global EMD Wallet.</w:t>
      </w:r>
    </w:p>
    <w:p w:rsidR="00215EB0" w:rsidRPr="00DF2062" w:rsidRDefault="00215EB0" w:rsidP="00DF2062">
      <w:pPr>
        <w:pStyle w:val="ListParagraph"/>
        <w:jc w:val="both"/>
        <w:rPr>
          <w:rFonts w:ascii="Century Gothic" w:hAnsi="Century Gothic"/>
          <w:b/>
          <w:bCs/>
          <w:sz w:val="20"/>
          <w:szCs w:val="20"/>
        </w:rPr>
      </w:pPr>
    </w:p>
    <w:p w:rsidR="00215EB0" w:rsidRPr="00DF2062" w:rsidRDefault="00215EB0" w:rsidP="00DF2062">
      <w:pPr>
        <w:pStyle w:val="ListParagraph"/>
        <w:numPr>
          <w:ilvl w:val="0"/>
          <w:numId w:val="4"/>
        </w:numPr>
        <w:spacing w:after="200" w:line="276" w:lineRule="auto"/>
        <w:jc w:val="both"/>
        <w:rPr>
          <w:rFonts w:ascii="Century Gothic" w:hAnsi="Century Gothic"/>
          <w:b/>
          <w:bCs/>
          <w:sz w:val="20"/>
          <w:szCs w:val="20"/>
        </w:rPr>
      </w:pPr>
      <w:r w:rsidRPr="00DF2062">
        <w:rPr>
          <w:rFonts w:ascii="Century Gothic" w:hAnsi="Century Gothic"/>
          <w:b/>
          <w:bCs/>
          <w:sz w:val="20"/>
          <w:szCs w:val="20"/>
        </w:rPr>
        <w:t xml:space="preserve">The successful bidder shall have to deposit 25% (twenty five </w:t>
      </w:r>
      <w:r w:rsidR="00715770" w:rsidRPr="00DF2062">
        <w:rPr>
          <w:rFonts w:ascii="Century Gothic" w:hAnsi="Century Gothic"/>
          <w:b/>
          <w:bCs/>
          <w:sz w:val="20"/>
          <w:szCs w:val="20"/>
        </w:rPr>
        <w:t>per cent</w:t>
      </w:r>
      <w:r w:rsidRPr="00DF2062">
        <w:rPr>
          <w:rFonts w:ascii="Century Gothic" w:hAnsi="Century Gothic"/>
          <w:b/>
          <w:bCs/>
          <w:sz w:val="20"/>
          <w:szCs w:val="20"/>
        </w:rPr>
        <w:t>) of the bid amount, less EMD amount deposited, latest by the next working day and the remaining amount shall be paid within 15 days from the date of auction through NEFT/RTGS in the following account:-</w:t>
      </w:r>
    </w:p>
    <w:p w:rsidR="00215EB0" w:rsidRPr="00DF2062" w:rsidRDefault="00215EB0" w:rsidP="00DF2062">
      <w:pPr>
        <w:pStyle w:val="ListParagraph"/>
        <w:jc w:val="both"/>
        <w:rPr>
          <w:rFonts w:ascii="Century Gothic" w:hAnsi="Century Gothic"/>
          <w:b/>
          <w:bCs/>
          <w:sz w:val="20"/>
          <w:szCs w:val="20"/>
        </w:rPr>
      </w:pPr>
    </w:p>
    <w:p w:rsidR="00215EB0" w:rsidRPr="00DF2062" w:rsidRDefault="00215EB0" w:rsidP="00DF2062">
      <w:pPr>
        <w:pStyle w:val="ListParagraph"/>
        <w:numPr>
          <w:ilvl w:val="0"/>
          <w:numId w:val="3"/>
        </w:numPr>
        <w:spacing w:after="200" w:line="276" w:lineRule="auto"/>
        <w:jc w:val="both"/>
        <w:rPr>
          <w:rFonts w:ascii="Century Gothic" w:hAnsi="Century Gothic"/>
          <w:b/>
          <w:bCs/>
          <w:color w:val="000000"/>
          <w:sz w:val="20"/>
          <w:szCs w:val="20"/>
        </w:rPr>
      </w:pPr>
      <w:r w:rsidRPr="00DF2062">
        <w:rPr>
          <w:rFonts w:ascii="Century Gothic" w:hAnsi="Century Gothic"/>
          <w:b/>
          <w:bCs/>
          <w:color w:val="000000"/>
          <w:sz w:val="20"/>
          <w:szCs w:val="20"/>
        </w:rPr>
        <w:t xml:space="preserve">Account Name : </w:t>
      </w:r>
      <w:r w:rsidR="000A407D">
        <w:rPr>
          <w:rFonts w:ascii="Century Gothic" w:hAnsi="Century Gothic"/>
          <w:b/>
          <w:bCs/>
          <w:color w:val="000000"/>
          <w:sz w:val="20"/>
          <w:szCs w:val="20"/>
        </w:rPr>
        <w:t>Authorized Officers Account</w:t>
      </w:r>
      <w:r w:rsidRPr="00DF2062">
        <w:rPr>
          <w:rFonts w:ascii="Century Gothic" w:hAnsi="Century Gothic"/>
          <w:b/>
          <w:bCs/>
          <w:color w:val="000000"/>
          <w:sz w:val="20"/>
          <w:szCs w:val="20"/>
        </w:rPr>
        <w:t xml:space="preserve"> </w:t>
      </w:r>
    </w:p>
    <w:p w:rsidR="00215EB0" w:rsidRPr="00DF2062" w:rsidRDefault="00215EB0" w:rsidP="00DF2062">
      <w:pPr>
        <w:pStyle w:val="ListParagraph"/>
        <w:numPr>
          <w:ilvl w:val="0"/>
          <w:numId w:val="3"/>
        </w:numPr>
        <w:spacing w:after="200" w:line="276" w:lineRule="auto"/>
        <w:jc w:val="both"/>
        <w:rPr>
          <w:rFonts w:ascii="Century Gothic" w:hAnsi="Century Gothic"/>
          <w:color w:val="000000"/>
          <w:sz w:val="20"/>
          <w:szCs w:val="20"/>
        </w:rPr>
      </w:pPr>
      <w:r w:rsidRPr="00DF2062">
        <w:rPr>
          <w:rFonts w:ascii="Century Gothic" w:hAnsi="Century Gothic"/>
          <w:b/>
          <w:bCs/>
          <w:color w:val="000000"/>
          <w:sz w:val="20"/>
          <w:szCs w:val="20"/>
        </w:rPr>
        <w:t xml:space="preserve">Account No : </w:t>
      </w:r>
      <w:r w:rsidR="000A407D">
        <w:rPr>
          <w:rFonts w:ascii="Century Gothic" w:hAnsi="Century Gothic"/>
          <w:b/>
          <w:bCs/>
          <w:color w:val="000000"/>
          <w:sz w:val="20"/>
          <w:szCs w:val="20"/>
        </w:rPr>
        <w:t>3815073802</w:t>
      </w:r>
      <w:r w:rsidRPr="00DF2062">
        <w:rPr>
          <w:rFonts w:ascii="Century Gothic" w:hAnsi="Century Gothic"/>
          <w:b/>
          <w:bCs/>
          <w:color w:val="000000"/>
          <w:sz w:val="20"/>
          <w:szCs w:val="20"/>
        </w:rPr>
        <w:t xml:space="preserve"> </w:t>
      </w:r>
    </w:p>
    <w:p w:rsidR="00215EB0" w:rsidRPr="00DF2062" w:rsidRDefault="00215EB0" w:rsidP="00DF2062">
      <w:pPr>
        <w:pStyle w:val="ListParagraph"/>
        <w:numPr>
          <w:ilvl w:val="0"/>
          <w:numId w:val="3"/>
        </w:numPr>
        <w:spacing w:after="200" w:line="276" w:lineRule="auto"/>
        <w:jc w:val="both"/>
        <w:rPr>
          <w:rFonts w:ascii="Century Gothic" w:hAnsi="Century Gothic"/>
          <w:b/>
          <w:bCs/>
          <w:sz w:val="20"/>
          <w:szCs w:val="20"/>
        </w:rPr>
      </w:pPr>
      <w:r w:rsidRPr="00DF2062">
        <w:rPr>
          <w:rFonts w:ascii="Century Gothic" w:hAnsi="Century Gothic"/>
          <w:b/>
          <w:bCs/>
          <w:color w:val="000000"/>
          <w:sz w:val="20"/>
          <w:szCs w:val="20"/>
        </w:rPr>
        <w:t>IFSC Code  : CBIN028</w:t>
      </w:r>
      <w:r w:rsidR="000A407D">
        <w:rPr>
          <w:rFonts w:ascii="Century Gothic" w:hAnsi="Century Gothic"/>
          <w:b/>
          <w:bCs/>
          <w:color w:val="000000"/>
          <w:sz w:val="20"/>
          <w:szCs w:val="20"/>
        </w:rPr>
        <w:t>2577</w:t>
      </w:r>
    </w:p>
    <w:p w:rsidR="00215EB0" w:rsidRPr="00DF2062" w:rsidRDefault="00215EB0" w:rsidP="00DF2062">
      <w:pPr>
        <w:pStyle w:val="ListParagraph"/>
        <w:numPr>
          <w:ilvl w:val="0"/>
          <w:numId w:val="3"/>
        </w:numPr>
        <w:spacing w:after="200" w:line="276" w:lineRule="auto"/>
        <w:jc w:val="both"/>
        <w:rPr>
          <w:rFonts w:ascii="Century Gothic" w:hAnsi="Century Gothic"/>
          <w:b/>
          <w:bCs/>
          <w:sz w:val="20"/>
          <w:szCs w:val="20"/>
        </w:rPr>
      </w:pPr>
      <w:r w:rsidRPr="00DF2062">
        <w:rPr>
          <w:rFonts w:ascii="Century Gothic" w:hAnsi="Century Gothic"/>
          <w:b/>
          <w:bCs/>
          <w:sz w:val="20"/>
          <w:szCs w:val="20"/>
        </w:rPr>
        <w:t xml:space="preserve"> In case of default in payment by the successful bidder, the amount already deposited shall be liable to be forfeited and property shall be put to re-auction and the defaulting bidder shall have no claim / right in respect of property/amount.</w:t>
      </w:r>
    </w:p>
    <w:p w:rsidR="00215EB0" w:rsidRPr="00DF2062" w:rsidRDefault="00215EB0" w:rsidP="00DF2062">
      <w:pPr>
        <w:pStyle w:val="ListParagraph"/>
        <w:jc w:val="both"/>
        <w:rPr>
          <w:rFonts w:ascii="Century Gothic" w:hAnsi="Century Gothic"/>
          <w:b/>
          <w:bCs/>
          <w:sz w:val="20"/>
          <w:szCs w:val="20"/>
        </w:rPr>
      </w:pPr>
    </w:p>
    <w:p w:rsidR="00215EB0" w:rsidRDefault="00215EB0" w:rsidP="00DF2062">
      <w:pPr>
        <w:pStyle w:val="ListParagraph"/>
        <w:numPr>
          <w:ilvl w:val="0"/>
          <w:numId w:val="4"/>
        </w:numPr>
        <w:spacing w:after="200" w:line="276" w:lineRule="auto"/>
        <w:jc w:val="both"/>
        <w:rPr>
          <w:rFonts w:ascii="Century Gothic" w:hAnsi="Century Gothic"/>
          <w:sz w:val="20"/>
          <w:szCs w:val="20"/>
        </w:rPr>
      </w:pPr>
      <w:r w:rsidRPr="00DF2062">
        <w:rPr>
          <w:rFonts w:ascii="Century Gothic" w:hAnsi="Century Gothic"/>
          <w:sz w:val="20"/>
          <w:szCs w:val="20"/>
        </w:rPr>
        <w:t>It shall be the responsibility of the bidders to inspect and satisfy themselves about the asset and specification before submitting their bid. The inspection of property (</w:t>
      </w:r>
      <w:proofErr w:type="spellStart"/>
      <w:r w:rsidRPr="00DF2062">
        <w:rPr>
          <w:rFonts w:ascii="Century Gothic" w:hAnsi="Century Gothic"/>
          <w:sz w:val="20"/>
          <w:szCs w:val="20"/>
        </w:rPr>
        <w:t>ies</w:t>
      </w:r>
      <w:proofErr w:type="spellEnd"/>
      <w:r w:rsidRPr="00DF2062">
        <w:rPr>
          <w:rFonts w:ascii="Century Gothic" w:hAnsi="Century Gothic"/>
          <w:sz w:val="20"/>
          <w:szCs w:val="20"/>
        </w:rPr>
        <w:t xml:space="preserve">) put on auction will be permitted to interested bidders at sites </w:t>
      </w:r>
      <w:r w:rsidRPr="00DF2062">
        <w:rPr>
          <w:rFonts w:ascii="Century Gothic" w:hAnsi="Century Gothic"/>
          <w:b/>
          <w:bCs/>
          <w:sz w:val="20"/>
          <w:szCs w:val="20"/>
        </w:rPr>
        <w:t xml:space="preserve">between </w:t>
      </w:r>
      <w:r w:rsidR="000F678D" w:rsidRPr="00DF2062">
        <w:rPr>
          <w:rFonts w:ascii="Century Gothic" w:hAnsi="Century Gothic"/>
          <w:b/>
          <w:bCs/>
          <w:sz w:val="20"/>
          <w:szCs w:val="20"/>
        </w:rPr>
        <w:t>10.00 A</w:t>
      </w:r>
      <w:r w:rsidRPr="00DF2062">
        <w:rPr>
          <w:rFonts w:ascii="Century Gothic" w:hAnsi="Century Gothic"/>
          <w:b/>
          <w:bCs/>
          <w:sz w:val="20"/>
          <w:szCs w:val="20"/>
        </w:rPr>
        <w:t>M to 4:00 PM on working days</w:t>
      </w:r>
      <w:r w:rsidR="000F678D" w:rsidRPr="00DF2062">
        <w:rPr>
          <w:rFonts w:ascii="Century Gothic" w:hAnsi="Century Gothic"/>
          <w:b/>
          <w:bCs/>
          <w:sz w:val="20"/>
          <w:szCs w:val="20"/>
        </w:rPr>
        <w:t xml:space="preserve"> or </w:t>
      </w:r>
      <w:r w:rsidR="0017526E">
        <w:rPr>
          <w:rFonts w:ascii="Century Gothic" w:hAnsi="Century Gothic"/>
          <w:b/>
          <w:bCs/>
          <w:sz w:val="20"/>
          <w:szCs w:val="20"/>
        </w:rPr>
        <w:t>on such days as decided by the Competent A</w:t>
      </w:r>
      <w:r w:rsidR="000F678D" w:rsidRPr="00DF2062">
        <w:rPr>
          <w:rFonts w:ascii="Century Gothic" w:hAnsi="Century Gothic"/>
          <w:b/>
          <w:bCs/>
          <w:sz w:val="20"/>
          <w:szCs w:val="20"/>
        </w:rPr>
        <w:t>uthority</w:t>
      </w:r>
      <w:r w:rsidRPr="00DF2062">
        <w:rPr>
          <w:rFonts w:ascii="Century Gothic" w:hAnsi="Century Gothic"/>
          <w:b/>
          <w:bCs/>
          <w:sz w:val="20"/>
          <w:szCs w:val="20"/>
        </w:rPr>
        <w:t xml:space="preserve">, </w:t>
      </w:r>
      <w:r w:rsidRPr="00DF2062">
        <w:rPr>
          <w:rFonts w:ascii="Century Gothic" w:hAnsi="Century Gothic"/>
          <w:bCs/>
          <w:sz w:val="20"/>
          <w:szCs w:val="20"/>
        </w:rPr>
        <w:t>with prior appointment with Branch Manager/ Authorised Officer</w:t>
      </w:r>
      <w:r w:rsidRPr="00DF2062">
        <w:rPr>
          <w:rFonts w:ascii="Century Gothic" w:hAnsi="Century Gothic"/>
          <w:b/>
          <w:bCs/>
          <w:sz w:val="20"/>
          <w:szCs w:val="20"/>
        </w:rPr>
        <w:t xml:space="preserve">. </w:t>
      </w:r>
      <w:r w:rsidRPr="00DF2062">
        <w:rPr>
          <w:rFonts w:ascii="Century Gothic" w:hAnsi="Century Gothic"/>
          <w:sz w:val="20"/>
          <w:szCs w:val="20"/>
        </w:rPr>
        <w:t xml:space="preserve"> For inspection of properties prospective bidders may contact the following person:-</w:t>
      </w:r>
    </w:p>
    <w:p w:rsidR="005007AE" w:rsidRDefault="005007AE" w:rsidP="005007AE">
      <w:pPr>
        <w:pStyle w:val="ListParagraph"/>
        <w:spacing w:after="200" w:line="276" w:lineRule="auto"/>
        <w:ind w:left="810"/>
        <w:jc w:val="both"/>
        <w:rPr>
          <w:rFonts w:ascii="Century Gothic" w:hAnsi="Century Gothic"/>
          <w:sz w:val="20"/>
          <w:szCs w:val="20"/>
        </w:rPr>
      </w:pPr>
    </w:p>
    <w:p w:rsidR="005007AE" w:rsidRPr="005007AE" w:rsidRDefault="007C5AF0" w:rsidP="005007AE">
      <w:pPr>
        <w:pStyle w:val="ListParagraph"/>
        <w:spacing w:after="200" w:line="276" w:lineRule="auto"/>
        <w:ind w:left="810"/>
        <w:jc w:val="both"/>
        <w:rPr>
          <w:rFonts w:ascii="Century Gothic" w:hAnsi="Century Gothic"/>
          <w:b/>
          <w:bCs/>
          <w:sz w:val="20"/>
          <w:szCs w:val="20"/>
        </w:rPr>
      </w:pPr>
      <w:proofErr w:type="spellStart"/>
      <w:r>
        <w:rPr>
          <w:rFonts w:ascii="Century Gothic" w:hAnsi="Century Gothic"/>
          <w:b/>
          <w:bCs/>
          <w:sz w:val="20"/>
          <w:szCs w:val="20"/>
        </w:rPr>
        <w:t>Mr.</w:t>
      </w:r>
      <w:proofErr w:type="spellEnd"/>
      <w:r>
        <w:rPr>
          <w:rFonts w:ascii="Century Gothic" w:hAnsi="Century Gothic"/>
          <w:b/>
          <w:bCs/>
          <w:sz w:val="20"/>
          <w:szCs w:val="20"/>
        </w:rPr>
        <w:t xml:space="preserve"> </w:t>
      </w:r>
      <w:proofErr w:type="spellStart"/>
      <w:r w:rsidR="000A407D">
        <w:rPr>
          <w:rFonts w:ascii="Century Gothic" w:hAnsi="Century Gothic"/>
          <w:b/>
          <w:bCs/>
          <w:sz w:val="20"/>
          <w:szCs w:val="20"/>
        </w:rPr>
        <w:t>Anuj</w:t>
      </w:r>
      <w:proofErr w:type="spellEnd"/>
      <w:r w:rsidR="000A407D">
        <w:rPr>
          <w:rFonts w:ascii="Century Gothic" w:hAnsi="Century Gothic"/>
          <w:b/>
          <w:bCs/>
          <w:sz w:val="20"/>
          <w:szCs w:val="20"/>
        </w:rPr>
        <w:t xml:space="preserve"> Kumar</w:t>
      </w:r>
      <w:r w:rsidR="00424DB6">
        <w:rPr>
          <w:rFonts w:ascii="Century Gothic" w:hAnsi="Century Gothic"/>
          <w:b/>
          <w:bCs/>
          <w:sz w:val="20"/>
          <w:szCs w:val="20"/>
        </w:rPr>
        <w:t xml:space="preserve">, </w:t>
      </w:r>
      <w:r w:rsidR="000A407D">
        <w:rPr>
          <w:rFonts w:ascii="Century Gothic" w:hAnsi="Century Gothic"/>
          <w:b/>
          <w:bCs/>
          <w:sz w:val="20"/>
          <w:szCs w:val="20"/>
        </w:rPr>
        <w:t>Chief Manager</w:t>
      </w:r>
      <w:r w:rsidR="00424DB6">
        <w:rPr>
          <w:rFonts w:ascii="Century Gothic" w:hAnsi="Century Gothic"/>
          <w:b/>
          <w:bCs/>
          <w:sz w:val="20"/>
          <w:szCs w:val="20"/>
        </w:rPr>
        <w:t xml:space="preserve">, </w:t>
      </w:r>
      <w:proofErr w:type="spellStart"/>
      <w:proofErr w:type="gramStart"/>
      <w:r w:rsidR="000A407D">
        <w:rPr>
          <w:rFonts w:ascii="Century Gothic" w:hAnsi="Century Gothic"/>
          <w:b/>
          <w:bCs/>
          <w:sz w:val="20"/>
          <w:szCs w:val="20"/>
        </w:rPr>
        <w:t>Jorhat</w:t>
      </w:r>
      <w:proofErr w:type="spellEnd"/>
      <w:proofErr w:type="gramEnd"/>
      <w:r w:rsidR="005007AE" w:rsidRPr="005007AE">
        <w:rPr>
          <w:rFonts w:ascii="Century Gothic" w:hAnsi="Century Gothic"/>
          <w:b/>
          <w:bCs/>
          <w:sz w:val="20"/>
          <w:szCs w:val="20"/>
        </w:rPr>
        <w:t xml:space="preserve"> (Phone: </w:t>
      </w:r>
      <w:r w:rsidR="000A407D">
        <w:rPr>
          <w:rFonts w:ascii="Century Gothic" w:hAnsi="Century Gothic"/>
          <w:b/>
          <w:bCs/>
          <w:sz w:val="20"/>
          <w:szCs w:val="20"/>
        </w:rPr>
        <w:t>9706052577</w:t>
      </w:r>
      <w:r w:rsidR="005007AE" w:rsidRPr="005007AE">
        <w:rPr>
          <w:rFonts w:ascii="Century Gothic" w:hAnsi="Century Gothic"/>
          <w:b/>
          <w:bCs/>
          <w:sz w:val="20"/>
          <w:szCs w:val="20"/>
        </w:rPr>
        <w:t>)</w:t>
      </w:r>
    </w:p>
    <w:p w:rsidR="00215EB0" w:rsidRPr="00DF2062" w:rsidRDefault="00215EB0" w:rsidP="00DF2062">
      <w:pPr>
        <w:pStyle w:val="ListParagraph"/>
        <w:jc w:val="both"/>
        <w:rPr>
          <w:rFonts w:ascii="Century Gothic" w:hAnsi="Century Gothic"/>
          <w:sz w:val="20"/>
          <w:szCs w:val="20"/>
        </w:rPr>
      </w:pPr>
    </w:p>
    <w:p w:rsidR="00215EB0" w:rsidRPr="00DF2062" w:rsidRDefault="00215EB0" w:rsidP="00DF2062">
      <w:pPr>
        <w:pStyle w:val="ListParagraph"/>
        <w:jc w:val="both"/>
        <w:rPr>
          <w:rFonts w:ascii="Century Gothic" w:hAnsi="Century Gothic"/>
          <w:sz w:val="20"/>
          <w:szCs w:val="20"/>
        </w:rPr>
      </w:pPr>
    </w:p>
    <w:tbl>
      <w:tblPr>
        <w:tblW w:w="916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3131"/>
        <w:gridCol w:w="1453"/>
        <w:gridCol w:w="1532"/>
        <w:gridCol w:w="1339"/>
      </w:tblGrid>
      <w:tr w:rsidR="00215EB0" w:rsidRPr="00DF2062" w:rsidTr="00931199">
        <w:tc>
          <w:tcPr>
            <w:tcW w:w="1714" w:type="dxa"/>
          </w:tcPr>
          <w:p w:rsidR="00215EB0" w:rsidRPr="00DF2062" w:rsidRDefault="00215EB0" w:rsidP="00DF2062">
            <w:pPr>
              <w:pStyle w:val="ListParagraph"/>
              <w:ind w:left="0"/>
              <w:jc w:val="both"/>
              <w:rPr>
                <w:rFonts w:ascii="Century Gothic" w:hAnsi="Century Gothic"/>
                <w:b/>
                <w:bCs/>
                <w:sz w:val="20"/>
                <w:szCs w:val="20"/>
              </w:rPr>
            </w:pPr>
            <w:r w:rsidRPr="00DF2062">
              <w:rPr>
                <w:rFonts w:ascii="Century Gothic" w:hAnsi="Century Gothic"/>
                <w:b/>
                <w:bCs/>
                <w:sz w:val="20"/>
                <w:szCs w:val="20"/>
              </w:rPr>
              <w:t>Account Details</w:t>
            </w:r>
          </w:p>
        </w:tc>
        <w:tc>
          <w:tcPr>
            <w:tcW w:w="3131" w:type="dxa"/>
            <w:shd w:val="clear" w:color="auto" w:fill="auto"/>
          </w:tcPr>
          <w:p w:rsidR="00215EB0" w:rsidRPr="00DF2062" w:rsidRDefault="00215EB0" w:rsidP="00DF2062">
            <w:pPr>
              <w:pStyle w:val="ListParagraph"/>
              <w:ind w:left="0"/>
              <w:jc w:val="both"/>
              <w:rPr>
                <w:rFonts w:ascii="Century Gothic" w:hAnsi="Century Gothic"/>
                <w:b/>
                <w:bCs/>
                <w:sz w:val="20"/>
                <w:szCs w:val="20"/>
              </w:rPr>
            </w:pPr>
            <w:r w:rsidRPr="00DF2062">
              <w:rPr>
                <w:rFonts w:ascii="Century Gothic" w:hAnsi="Century Gothic"/>
                <w:b/>
                <w:bCs/>
                <w:sz w:val="20"/>
                <w:szCs w:val="20"/>
              </w:rPr>
              <w:t>Property</w:t>
            </w:r>
          </w:p>
        </w:tc>
        <w:tc>
          <w:tcPr>
            <w:tcW w:w="1453" w:type="dxa"/>
            <w:shd w:val="clear" w:color="auto" w:fill="auto"/>
          </w:tcPr>
          <w:p w:rsidR="00215EB0" w:rsidRPr="00DF2062" w:rsidRDefault="00215EB0" w:rsidP="00DF2062">
            <w:pPr>
              <w:pStyle w:val="ListParagraph"/>
              <w:ind w:left="0"/>
              <w:jc w:val="both"/>
              <w:rPr>
                <w:rFonts w:ascii="Century Gothic" w:hAnsi="Century Gothic"/>
                <w:b/>
                <w:bCs/>
                <w:sz w:val="20"/>
                <w:szCs w:val="20"/>
              </w:rPr>
            </w:pPr>
            <w:r w:rsidRPr="00DF2062">
              <w:rPr>
                <w:rFonts w:ascii="Century Gothic" w:hAnsi="Century Gothic"/>
                <w:b/>
                <w:bCs/>
                <w:sz w:val="20"/>
                <w:szCs w:val="20"/>
              </w:rPr>
              <w:t>Name /Designation of officer</w:t>
            </w:r>
          </w:p>
        </w:tc>
        <w:tc>
          <w:tcPr>
            <w:tcW w:w="1532" w:type="dxa"/>
            <w:shd w:val="clear" w:color="auto" w:fill="auto"/>
          </w:tcPr>
          <w:p w:rsidR="00215EB0" w:rsidRPr="00DF2062" w:rsidRDefault="00215EB0" w:rsidP="00DF2062">
            <w:pPr>
              <w:pStyle w:val="ListParagraph"/>
              <w:ind w:left="0"/>
              <w:jc w:val="both"/>
              <w:rPr>
                <w:rFonts w:ascii="Century Gothic" w:hAnsi="Century Gothic"/>
                <w:b/>
                <w:bCs/>
                <w:sz w:val="20"/>
                <w:szCs w:val="20"/>
              </w:rPr>
            </w:pPr>
            <w:r w:rsidRPr="00DF2062">
              <w:rPr>
                <w:rFonts w:ascii="Century Gothic" w:hAnsi="Century Gothic"/>
                <w:b/>
                <w:bCs/>
                <w:sz w:val="20"/>
                <w:szCs w:val="20"/>
              </w:rPr>
              <w:t>Contact Number</w:t>
            </w:r>
          </w:p>
        </w:tc>
        <w:tc>
          <w:tcPr>
            <w:tcW w:w="1339" w:type="dxa"/>
          </w:tcPr>
          <w:p w:rsidR="00215EB0" w:rsidRPr="00DF2062" w:rsidRDefault="00215EB0" w:rsidP="00DF2062">
            <w:pPr>
              <w:pStyle w:val="ListParagraph"/>
              <w:ind w:left="0"/>
              <w:jc w:val="both"/>
              <w:rPr>
                <w:rFonts w:ascii="Century Gothic" w:hAnsi="Century Gothic"/>
                <w:b/>
                <w:bCs/>
                <w:sz w:val="20"/>
                <w:szCs w:val="20"/>
              </w:rPr>
            </w:pPr>
            <w:r w:rsidRPr="00DF2062">
              <w:rPr>
                <w:rFonts w:ascii="Century Gothic" w:hAnsi="Century Gothic"/>
                <w:b/>
                <w:bCs/>
                <w:sz w:val="20"/>
                <w:szCs w:val="20"/>
              </w:rPr>
              <w:t>Notice Issued Date</w:t>
            </w:r>
          </w:p>
        </w:tc>
      </w:tr>
      <w:tr w:rsidR="00215EB0" w:rsidRPr="00DF2062" w:rsidTr="00931199">
        <w:tc>
          <w:tcPr>
            <w:tcW w:w="1714" w:type="dxa"/>
          </w:tcPr>
          <w:p w:rsidR="00424DB6" w:rsidRPr="00424DB6" w:rsidRDefault="000A407D" w:rsidP="00424DB6">
            <w:pPr>
              <w:tabs>
                <w:tab w:val="left" w:pos="1389"/>
              </w:tabs>
              <w:spacing w:before="209"/>
              <w:ind w:right="154"/>
              <w:jc w:val="both"/>
              <w:rPr>
                <w:w w:val="110"/>
                <w:sz w:val="20"/>
                <w:szCs w:val="20"/>
              </w:rPr>
            </w:pPr>
            <w:r>
              <w:rPr>
                <w:rStyle w:val="Strong"/>
                <w:rFonts w:ascii="Century Gothic" w:hAnsi="Century Gothic"/>
                <w:b w:val="0"/>
                <w:bCs w:val="0"/>
                <w:sz w:val="20"/>
                <w:szCs w:val="20"/>
              </w:rPr>
              <w:t>NEMSICS</w:t>
            </w:r>
          </w:p>
          <w:p w:rsidR="00215EB0" w:rsidRPr="00424DB6" w:rsidRDefault="00215EB0" w:rsidP="008538A0">
            <w:pPr>
              <w:pStyle w:val="NoSpacing"/>
              <w:jc w:val="both"/>
              <w:rPr>
                <w:rFonts w:ascii="Century Gothic" w:hAnsi="Century Gothic" w:cs="Times New Roman"/>
                <w:sz w:val="20"/>
                <w:szCs w:val="20"/>
              </w:rPr>
            </w:pPr>
          </w:p>
        </w:tc>
        <w:tc>
          <w:tcPr>
            <w:tcW w:w="3131" w:type="dxa"/>
            <w:shd w:val="clear" w:color="auto" w:fill="auto"/>
          </w:tcPr>
          <w:p w:rsidR="000A407D" w:rsidRDefault="000A407D" w:rsidP="000A407D">
            <w:pPr>
              <w:pStyle w:val="BodyText"/>
              <w:jc w:val="both"/>
            </w:pPr>
            <w:r>
              <w:t xml:space="preserve">Equitable Mortgage of all that part and parcel of land and building measuring 0 B – 1 Katha – 10 </w:t>
            </w:r>
            <w:proofErr w:type="spellStart"/>
            <w:r>
              <w:t>Lechas</w:t>
            </w:r>
            <w:proofErr w:type="spellEnd"/>
            <w:r>
              <w:t xml:space="preserve"> in the name of North Eastern Multi State Integrated Agro Cooperative Society (NEMSICS), covered by Dag No 5449, K P </w:t>
            </w:r>
            <w:proofErr w:type="spellStart"/>
            <w:r>
              <w:t>Patta</w:t>
            </w:r>
            <w:proofErr w:type="spellEnd"/>
            <w:r>
              <w:t xml:space="preserve"> No 111, situated at </w:t>
            </w:r>
            <w:proofErr w:type="spellStart"/>
            <w:r>
              <w:t>Asish</w:t>
            </w:r>
            <w:proofErr w:type="spellEnd"/>
            <w:r>
              <w:t xml:space="preserve"> Nagar </w:t>
            </w:r>
            <w:proofErr w:type="spellStart"/>
            <w:r>
              <w:t>Tarajan</w:t>
            </w:r>
            <w:proofErr w:type="spellEnd"/>
            <w:r>
              <w:t xml:space="preserve"> Block No. 3, </w:t>
            </w:r>
            <w:proofErr w:type="spellStart"/>
            <w:r>
              <w:t>Jorhat</w:t>
            </w:r>
            <w:proofErr w:type="spellEnd"/>
            <w:r>
              <w:t xml:space="preserve"> Town, </w:t>
            </w:r>
            <w:proofErr w:type="spellStart"/>
            <w:proofErr w:type="gramStart"/>
            <w:r>
              <w:t>Mouza</w:t>
            </w:r>
            <w:proofErr w:type="spellEnd"/>
            <w:r>
              <w:t xml:space="preserve"> ,</w:t>
            </w:r>
            <w:proofErr w:type="gramEnd"/>
            <w:r>
              <w:t xml:space="preserve"> PO + PS – </w:t>
            </w:r>
            <w:proofErr w:type="spellStart"/>
            <w:r>
              <w:t>Jorhat</w:t>
            </w:r>
            <w:proofErr w:type="spellEnd"/>
            <w:r>
              <w:t xml:space="preserve">, </w:t>
            </w:r>
            <w:proofErr w:type="spellStart"/>
            <w:r>
              <w:t>Dist</w:t>
            </w:r>
            <w:proofErr w:type="spellEnd"/>
            <w:r>
              <w:t xml:space="preserve">- </w:t>
            </w:r>
            <w:proofErr w:type="spellStart"/>
            <w:r>
              <w:t>Jorhat</w:t>
            </w:r>
            <w:proofErr w:type="spellEnd"/>
            <w:r>
              <w:t>, Assam, Pin – 785001 measuring 4320 Sq. Ft. covered under Sale Deed Number 623. The property is in the name of North Eastern Multi State Integrated Agro Cooperative Society (NEMSICS)</w:t>
            </w:r>
          </w:p>
          <w:p w:rsidR="000A407D" w:rsidRDefault="000A407D" w:rsidP="000A407D">
            <w:pPr>
              <w:pStyle w:val="BodyText"/>
              <w:numPr>
                <w:ilvl w:val="0"/>
                <w:numId w:val="5"/>
              </w:numPr>
              <w:jc w:val="both"/>
            </w:pPr>
            <w:r>
              <w:t xml:space="preserve">Kishore </w:t>
            </w:r>
            <w:proofErr w:type="spellStart"/>
            <w:r>
              <w:t>Chakraborty</w:t>
            </w:r>
            <w:proofErr w:type="spellEnd"/>
            <w:r>
              <w:t xml:space="preserve"> (Chairman)</w:t>
            </w:r>
          </w:p>
          <w:p w:rsidR="000A407D" w:rsidRDefault="000A407D" w:rsidP="000A407D">
            <w:pPr>
              <w:pStyle w:val="BodyText"/>
              <w:numPr>
                <w:ilvl w:val="0"/>
                <w:numId w:val="5"/>
              </w:numPr>
              <w:jc w:val="both"/>
            </w:pPr>
            <w:proofErr w:type="spellStart"/>
            <w:r>
              <w:t>Subha</w:t>
            </w:r>
            <w:proofErr w:type="spellEnd"/>
            <w:r>
              <w:t xml:space="preserve"> Ram Das (Vice Chairman)</w:t>
            </w:r>
          </w:p>
          <w:p w:rsidR="000A407D" w:rsidRDefault="000A407D" w:rsidP="000A407D">
            <w:pPr>
              <w:pStyle w:val="BodyText"/>
              <w:numPr>
                <w:ilvl w:val="0"/>
                <w:numId w:val="5"/>
              </w:numPr>
              <w:jc w:val="both"/>
            </w:pPr>
            <w:proofErr w:type="spellStart"/>
            <w:r>
              <w:t>Ranjan</w:t>
            </w:r>
            <w:proofErr w:type="spellEnd"/>
            <w:r>
              <w:t xml:space="preserve"> Deb (Managing Director), bounded as under: </w:t>
            </w:r>
          </w:p>
          <w:p w:rsidR="000A407D" w:rsidRDefault="000A407D" w:rsidP="000A407D">
            <w:pPr>
              <w:pStyle w:val="BodyText"/>
              <w:ind w:left="720"/>
              <w:jc w:val="both"/>
            </w:pPr>
          </w:p>
          <w:p w:rsidR="000A407D" w:rsidRDefault="000A407D" w:rsidP="000A407D">
            <w:pPr>
              <w:pStyle w:val="BodyText"/>
              <w:ind w:left="720"/>
              <w:jc w:val="both"/>
            </w:pPr>
            <w:r>
              <w:t xml:space="preserve">North: 12 </w:t>
            </w:r>
            <w:proofErr w:type="spellStart"/>
            <w:r>
              <w:t>ft</w:t>
            </w:r>
            <w:proofErr w:type="spellEnd"/>
            <w:r>
              <w:t xml:space="preserve"> approach road</w:t>
            </w:r>
          </w:p>
          <w:p w:rsidR="000A407D" w:rsidRDefault="000A407D" w:rsidP="000A407D">
            <w:pPr>
              <w:pStyle w:val="BodyText"/>
              <w:ind w:left="720"/>
              <w:jc w:val="both"/>
            </w:pPr>
            <w:r>
              <w:t xml:space="preserve">South: Land and building of Sri </w:t>
            </w:r>
            <w:proofErr w:type="spellStart"/>
            <w:r>
              <w:t>Jagadish</w:t>
            </w:r>
            <w:proofErr w:type="spellEnd"/>
            <w:r>
              <w:t xml:space="preserve"> </w:t>
            </w:r>
            <w:proofErr w:type="spellStart"/>
            <w:r>
              <w:t>Agarwalla</w:t>
            </w:r>
            <w:proofErr w:type="spellEnd"/>
            <w:r>
              <w:t xml:space="preserve"> </w:t>
            </w:r>
          </w:p>
          <w:p w:rsidR="000A407D" w:rsidRDefault="000A407D" w:rsidP="000A407D">
            <w:pPr>
              <w:pStyle w:val="BodyText"/>
              <w:ind w:left="720"/>
              <w:jc w:val="both"/>
            </w:pPr>
            <w:r>
              <w:t xml:space="preserve">East: 12 </w:t>
            </w:r>
            <w:proofErr w:type="spellStart"/>
            <w:r>
              <w:t>ft</w:t>
            </w:r>
            <w:proofErr w:type="spellEnd"/>
            <w:r>
              <w:t xml:space="preserve"> approach road</w:t>
            </w:r>
          </w:p>
          <w:p w:rsidR="000A407D" w:rsidRPr="009419F9" w:rsidRDefault="000A407D" w:rsidP="000A407D">
            <w:pPr>
              <w:pStyle w:val="BodyText"/>
              <w:ind w:left="720"/>
              <w:jc w:val="both"/>
            </w:pPr>
            <w:r>
              <w:t xml:space="preserve">West: 12 </w:t>
            </w:r>
            <w:proofErr w:type="spellStart"/>
            <w:r>
              <w:t>ft</w:t>
            </w:r>
            <w:proofErr w:type="spellEnd"/>
            <w:r>
              <w:t xml:space="preserve"> approach road</w:t>
            </w:r>
          </w:p>
          <w:p w:rsidR="00215EB0" w:rsidRPr="00424DB6" w:rsidRDefault="00215EB0" w:rsidP="00DF2062">
            <w:pPr>
              <w:jc w:val="both"/>
              <w:rPr>
                <w:rFonts w:ascii="Century Gothic" w:hAnsi="Century Gothic"/>
                <w:sz w:val="20"/>
                <w:szCs w:val="20"/>
              </w:rPr>
            </w:pPr>
          </w:p>
        </w:tc>
        <w:tc>
          <w:tcPr>
            <w:tcW w:w="1453" w:type="dxa"/>
            <w:shd w:val="clear" w:color="auto" w:fill="auto"/>
          </w:tcPr>
          <w:p w:rsidR="00215EB0" w:rsidRPr="00424DB6" w:rsidRDefault="000A407D" w:rsidP="007C5AF0">
            <w:pPr>
              <w:pStyle w:val="NoSpacing"/>
              <w:jc w:val="both"/>
              <w:rPr>
                <w:rFonts w:ascii="Century Gothic" w:hAnsi="Century Gothic" w:cs="Times New Roman"/>
                <w:sz w:val="20"/>
                <w:szCs w:val="20"/>
              </w:rPr>
            </w:pPr>
            <w:proofErr w:type="spellStart"/>
            <w:r>
              <w:rPr>
                <w:rFonts w:ascii="Century Gothic" w:hAnsi="Century Gothic" w:cs="Times New Roman"/>
                <w:sz w:val="20"/>
                <w:szCs w:val="20"/>
              </w:rPr>
              <w:t>Anuj</w:t>
            </w:r>
            <w:proofErr w:type="spellEnd"/>
            <w:r>
              <w:rPr>
                <w:rFonts w:ascii="Century Gothic" w:hAnsi="Century Gothic" w:cs="Times New Roman"/>
                <w:sz w:val="20"/>
                <w:szCs w:val="20"/>
              </w:rPr>
              <w:t xml:space="preserve"> Kumar, Chief Manager</w:t>
            </w:r>
          </w:p>
        </w:tc>
        <w:tc>
          <w:tcPr>
            <w:tcW w:w="1532" w:type="dxa"/>
            <w:shd w:val="clear" w:color="auto" w:fill="auto"/>
          </w:tcPr>
          <w:p w:rsidR="00215EB0" w:rsidRPr="00424DB6" w:rsidRDefault="000A407D" w:rsidP="00DF2062">
            <w:pPr>
              <w:pStyle w:val="NoSpacing"/>
              <w:jc w:val="both"/>
              <w:rPr>
                <w:rFonts w:ascii="Century Gothic" w:hAnsi="Century Gothic" w:cs="Times New Roman"/>
                <w:sz w:val="20"/>
                <w:szCs w:val="20"/>
              </w:rPr>
            </w:pPr>
            <w:r>
              <w:rPr>
                <w:rFonts w:ascii="Century Gothic" w:hAnsi="Century Gothic" w:cs="Times New Roman"/>
                <w:sz w:val="20"/>
                <w:szCs w:val="20"/>
              </w:rPr>
              <w:t>9706052577</w:t>
            </w:r>
          </w:p>
        </w:tc>
        <w:tc>
          <w:tcPr>
            <w:tcW w:w="1339" w:type="dxa"/>
          </w:tcPr>
          <w:p w:rsidR="000A407D" w:rsidRDefault="000A407D" w:rsidP="007C5AF0">
            <w:pPr>
              <w:pStyle w:val="NoSpacing"/>
              <w:jc w:val="both"/>
              <w:rPr>
                <w:rFonts w:ascii="Century Gothic" w:hAnsi="Century Gothic" w:cs="Times New Roman"/>
                <w:sz w:val="20"/>
                <w:szCs w:val="20"/>
              </w:rPr>
            </w:pPr>
            <w:r>
              <w:rPr>
                <w:rFonts w:ascii="Century Gothic" w:hAnsi="Century Gothic" w:cs="Times New Roman"/>
                <w:sz w:val="20"/>
                <w:szCs w:val="20"/>
              </w:rPr>
              <w:t>13(2) :</w:t>
            </w:r>
          </w:p>
          <w:p w:rsidR="007C5AF0" w:rsidRPr="00424DB6" w:rsidRDefault="007C5AF0" w:rsidP="007C5AF0">
            <w:pPr>
              <w:pStyle w:val="NoSpacing"/>
              <w:jc w:val="both"/>
              <w:rPr>
                <w:rFonts w:ascii="Century Gothic" w:hAnsi="Century Gothic" w:cs="Times New Roman"/>
                <w:sz w:val="20"/>
                <w:szCs w:val="20"/>
              </w:rPr>
            </w:pPr>
            <w:r w:rsidRPr="00424DB6">
              <w:rPr>
                <w:rFonts w:ascii="Century Gothic" w:hAnsi="Century Gothic" w:cs="Times New Roman"/>
                <w:sz w:val="20"/>
                <w:szCs w:val="20"/>
              </w:rPr>
              <w:t xml:space="preserve"> </w:t>
            </w:r>
            <w:r w:rsidR="000A407D">
              <w:rPr>
                <w:rFonts w:ascii="Century Gothic" w:hAnsi="Century Gothic" w:cs="Times New Roman"/>
                <w:sz w:val="20"/>
                <w:szCs w:val="20"/>
              </w:rPr>
              <w:t>07-12-2023</w:t>
            </w:r>
          </w:p>
          <w:p w:rsidR="007C5AF0" w:rsidRPr="00424DB6" w:rsidRDefault="007C5AF0" w:rsidP="007C5AF0">
            <w:pPr>
              <w:pStyle w:val="NoSpacing"/>
              <w:jc w:val="both"/>
              <w:rPr>
                <w:rFonts w:ascii="Century Gothic" w:hAnsi="Century Gothic" w:cs="Times New Roman"/>
                <w:sz w:val="20"/>
                <w:szCs w:val="20"/>
              </w:rPr>
            </w:pPr>
          </w:p>
          <w:p w:rsidR="000A407D" w:rsidRDefault="000A407D" w:rsidP="007C5AF0">
            <w:pPr>
              <w:pStyle w:val="NoSpacing"/>
              <w:jc w:val="both"/>
              <w:rPr>
                <w:rFonts w:ascii="Century Gothic" w:hAnsi="Century Gothic" w:cs="Times New Roman"/>
                <w:sz w:val="20"/>
                <w:szCs w:val="20"/>
              </w:rPr>
            </w:pPr>
            <w:r>
              <w:rPr>
                <w:rFonts w:ascii="Century Gothic" w:hAnsi="Century Gothic" w:cs="Times New Roman"/>
                <w:sz w:val="20"/>
                <w:szCs w:val="20"/>
              </w:rPr>
              <w:t>13(4):</w:t>
            </w:r>
          </w:p>
          <w:p w:rsidR="007C5AF0" w:rsidRPr="00424DB6" w:rsidRDefault="007C5AF0" w:rsidP="007C5AF0">
            <w:pPr>
              <w:pStyle w:val="NoSpacing"/>
              <w:jc w:val="both"/>
              <w:rPr>
                <w:rFonts w:ascii="Century Gothic" w:hAnsi="Century Gothic" w:cs="Times New Roman"/>
                <w:sz w:val="20"/>
                <w:szCs w:val="20"/>
              </w:rPr>
            </w:pPr>
            <w:r w:rsidRPr="00424DB6">
              <w:rPr>
                <w:rFonts w:ascii="Century Gothic" w:hAnsi="Century Gothic" w:cs="Times New Roman"/>
                <w:sz w:val="20"/>
                <w:szCs w:val="20"/>
              </w:rPr>
              <w:t xml:space="preserve"> </w:t>
            </w:r>
            <w:r w:rsidR="000A407D">
              <w:rPr>
                <w:rFonts w:ascii="Century Gothic" w:hAnsi="Century Gothic" w:cs="Times New Roman"/>
                <w:sz w:val="20"/>
                <w:szCs w:val="20"/>
              </w:rPr>
              <w:t>08-03-2024</w:t>
            </w:r>
          </w:p>
          <w:p w:rsidR="00424DB6" w:rsidRPr="00424DB6" w:rsidRDefault="00424DB6" w:rsidP="007C5AF0">
            <w:pPr>
              <w:pStyle w:val="NoSpacing"/>
              <w:jc w:val="both"/>
              <w:rPr>
                <w:rFonts w:ascii="Century Gothic" w:hAnsi="Century Gothic" w:cs="Times New Roman"/>
                <w:sz w:val="20"/>
                <w:szCs w:val="20"/>
              </w:rPr>
            </w:pPr>
          </w:p>
          <w:p w:rsidR="00215EB0" w:rsidRPr="00424DB6" w:rsidRDefault="00215EB0" w:rsidP="000A407D">
            <w:pPr>
              <w:pStyle w:val="NoSpacing"/>
              <w:jc w:val="both"/>
              <w:rPr>
                <w:rFonts w:ascii="Century Gothic" w:hAnsi="Century Gothic" w:cs="Times New Roman"/>
                <w:sz w:val="20"/>
                <w:szCs w:val="20"/>
              </w:rPr>
            </w:pPr>
          </w:p>
        </w:tc>
      </w:tr>
    </w:tbl>
    <w:p w:rsidR="00215EB0" w:rsidRPr="00DF2062" w:rsidRDefault="00215EB0" w:rsidP="00DF2062">
      <w:pPr>
        <w:numPr>
          <w:ilvl w:val="0"/>
          <w:numId w:val="4"/>
        </w:numPr>
        <w:jc w:val="both"/>
        <w:rPr>
          <w:rFonts w:ascii="Century Gothic" w:eastAsia="Calibri" w:hAnsi="Century Gothic"/>
          <w:sz w:val="20"/>
          <w:szCs w:val="20"/>
          <w:lang w:bidi="hi-IN"/>
        </w:rPr>
      </w:pPr>
      <w:r w:rsidRPr="00DF2062">
        <w:rPr>
          <w:rFonts w:ascii="Century Gothic" w:eastAsia="Calibri" w:hAnsi="Century Gothic"/>
          <w:sz w:val="20"/>
          <w:szCs w:val="20"/>
          <w:lang w:bidi="hi-IN"/>
        </w:rPr>
        <w:t>The Reserve Price and the earnest money deposit will be as under:</w:t>
      </w:r>
    </w:p>
    <w:p w:rsidR="000F678D" w:rsidRPr="00DF2062" w:rsidRDefault="000F678D" w:rsidP="00DF2062">
      <w:pPr>
        <w:ind w:left="720"/>
        <w:jc w:val="both"/>
        <w:rPr>
          <w:rFonts w:ascii="Century Gothic" w:eastAsia="Calibri" w:hAnsi="Century Gothic"/>
          <w:sz w:val="20"/>
          <w:szCs w:val="20"/>
          <w:lang w:bidi="hi-IN"/>
        </w:rPr>
      </w:pPr>
    </w:p>
    <w:p w:rsidR="000F678D" w:rsidRPr="00DF2062" w:rsidRDefault="000F678D" w:rsidP="00DF2062">
      <w:pPr>
        <w:ind w:left="720"/>
        <w:jc w:val="both"/>
        <w:rPr>
          <w:rFonts w:ascii="Century Gothic" w:eastAsia="Calibri" w:hAnsi="Century Gothic"/>
          <w:sz w:val="20"/>
          <w:szCs w:val="20"/>
          <w:lang w:bidi="hi-IN"/>
        </w:rPr>
      </w:pPr>
    </w:p>
    <w:tbl>
      <w:tblPr>
        <w:tblStyle w:val="TableGrid"/>
        <w:tblW w:w="9359" w:type="dxa"/>
        <w:tblInd w:w="559" w:type="dxa"/>
        <w:tblLook w:val="04A0" w:firstRow="1" w:lastRow="0" w:firstColumn="1" w:lastColumn="0" w:noHBand="0" w:noVBand="1"/>
      </w:tblPr>
      <w:tblGrid>
        <w:gridCol w:w="2789"/>
        <w:gridCol w:w="2970"/>
        <w:gridCol w:w="3600"/>
      </w:tblGrid>
      <w:tr w:rsidR="005007AE" w:rsidRPr="00DF2062" w:rsidTr="004336A9">
        <w:tc>
          <w:tcPr>
            <w:tcW w:w="2789" w:type="dxa"/>
          </w:tcPr>
          <w:p w:rsidR="005007AE" w:rsidRPr="00DF2062" w:rsidRDefault="005007AE" w:rsidP="00DF2062">
            <w:pPr>
              <w:jc w:val="both"/>
              <w:rPr>
                <w:rFonts w:ascii="Century Gothic" w:eastAsia="Calibri" w:hAnsi="Century Gothic" w:cs="Times New Roman"/>
                <w:b/>
                <w:sz w:val="20"/>
                <w:szCs w:val="20"/>
                <w:lang w:val="en-IN" w:bidi="hi-IN"/>
              </w:rPr>
            </w:pPr>
            <w:r>
              <w:rPr>
                <w:rFonts w:ascii="Century Gothic" w:eastAsia="Calibri" w:hAnsi="Century Gothic" w:cs="Times New Roman"/>
                <w:b/>
                <w:sz w:val="20"/>
                <w:szCs w:val="20"/>
                <w:lang w:val="en-IN" w:bidi="hi-IN"/>
              </w:rPr>
              <w:t>Reserve Price</w:t>
            </w:r>
          </w:p>
        </w:tc>
        <w:tc>
          <w:tcPr>
            <w:tcW w:w="2970" w:type="dxa"/>
          </w:tcPr>
          <w:p w:rsidR="005007AE" w:rsidRPr="00DF2062" w:rsidRDefault="005007AE" w:rsidP="00DF2062">
            <w:pPr>
              <w:jc w:val="both"/>
              <w:rPr>
                <w:rFonts w:ascii="Century Gothic" w:eastAsia="Calibri" w:hAnsi="Century Gothic" w:cs="Times New Roman"/>
                <w:b/>
                <w:sz w:val="20"/>
                <w:szCs w:val="20"/>
                <w:lang w:val="en-IN" w:bidi="hi-IN"/>
              </w:rPr>
            </w:pPr>
            <w:r>
              <w:rPr>
                <w:rFonts w:ascii="Century Gothic" w:eastAsia="Calibri" w:hAnsi="Century Gothic" w:cs="Times New Roman"/>
                <w:b/>
                <w:sz w:val="20"/>
                <w:szCs w:val="20"/>
                <w:lang w:val="en-IN" w:bidi="hi-IN"/>
              </w:rPr>
              <w:t>Earnest Money (@10%)</w:t>
            </w:r>
          </w:p>
        </w:tc>
        <w:tc>
          <w:tcPr>
            <w:tcW w:w="3600" w:type="dxa"/>
          </w:tcPr>
          <w:p w:rsidR="005007AE" w:rsidRPr="00DF2062" w:rsidRDefault="005007AE" w:rsidP="00DF2062">
            <w:pPr>
              <w:jc w:val="both"/>
              <w:rPr>
                <w:rFonts w:ascii="Century Gothic" w:eastAsia="Calibri" w:hAnsi="Century Gothic" w:cs="Times New Roman"/>
                <w:b/>
                <w:sz w:val="20"/>
                <w:szCs w:val="20"/>
                <w:lang w:val="en-IN" w:bidi="hi-IN"/>
              </w:rPr>
            </w:pPr>
            <w:r>
              <w:rPr>
                <w:rFonts w:ascii="Century Gothic" w:eastAsia="Calibri" w:hAnsi="Century Gothic" w:cs="Times New Roman"/>
                <w:b/>
                <w:sz w:val="20"/>
                <w:szCs w:val="20"/>
                <w:lang w:val="en-IN" w:bidi="hi-IN"/>
              </w:rPr>
              <w:t>Bid Increment Amount</w:t>
            </w:r>
          </w:p>
        </w:tc>
      </w:tr>
      <w:tr w:rsidR="005007AE" w:rsidRPr="00DF2062" w:rsidTr="004336A9">
        <w:tc>
          <w:tcPr>
            <w:tcW w:w="2789" w:type="dxa"/>
          </w:tcPr>
          <w:p w:rsidR="005007AE" w:rsidRPr="009F691D" w:rsidRDefault="000A407D" w:rsidP="00DF2AFE">
            <w:pPr>
              <w:jc w:val="both"/>
              <w:rPr>
                <w:rFonts w:ascii="Century Gothic" w:eastAsia="Calibri" w:hAnsi="Century Gothic" w:cs="Times New Roman"/>
                <w:sz w:val="20"/>
                <w:szCs w:val="20"/>
                <w:lang w:val="en-IN" w:bidi="hi-IN"/>
              </w:rPr>
            </w:pPr>
            <w:r>
              <w:rPr>
                <w:rFonts w:ascii="Century Gothic" w:eastAsia="Calibri" w:hAnsi="Century Gothic" w:cs="Times New Roman"/>
                <w:sz w:val="20"/>
                <w:szCs w:val="20"/>
                <w:lang w:val="en-IN" w:bidi="hi-IN"/>
              </w:rPr>
              <w:t xml:space="preserve">1,50,00,000 (One </w:t>
            </w:r>
            <w:proofErr w:type="spellStart"/>
            <w:r>
              <w:rPr>
                <w:rFonts w:ascii="Century Gothic" w:eastAsia="Calibri" w:hAnsi="Century Gothic" w:cs="Times New Roman"/>
                <w:sz w:val="20"/>
                <w:szCs w:val="20"/>
                <w:lang w:val="en-IN" w:bidi="hi-IN"/>
              </w:rPr>
              <w:t>crore</w:t>
            </w:r>
            <w:proofErr w:type="spellEnd"/>
            <w:r>
              <w:rPr>
                <w:rFonts w:ascii="Century Gothic" w:eastAsia="Calibri" w:hAnsi="Century Gothic" w:cs="Times New Roman"/>
                <w:sz w:val="20"/>
                <w:szCs w:val="20"/>
                <w:lang w:val="en-IN" w:bidi="hi-IN"/>
              </w:rPr>
              <w:t xml:space="preserve"> fifty lakhs only)</w:t>
            </w:r>
          </w:p>
        </w:tc>
        <w:tc>
          <w:tcPr>
            <w:tcW w:w="2970" w:type="dxa"/>
          </w:tcPr>
          <w:p w:rsidR="005007AE" w:rsidRPr="009F691D" w:rsidRDefault="000A407D" w:rsidP="00DF2AFE">
            <w:pPr>
              <w:jc w:val="both"/>
              <w:rPr>
                <w:rFonts w:ascii="Century Gothic" w:eastAsia="Calibri" w:hAnsi="Century Gothic" w:cs="Times New Roman"/>
                <w:sz w:val="20"/>
                <w:szCs w:val="20"/>
                <w:lang w:val="en-IN" w:bidi="hi-IN"/>
              </w:rPr>
            </w:pPr>
            <w:r>
              <w:rPr>
                <w:rFonts w:ascii="Century Gothic" w:eastAsia="Calibri" w:hAnsi="Century Gothic" w:cs="Times New Roman"/>
                <w:sz w:val="20"/>
                <w:szCs w:val="20"/>
                <w:lang w:val="en-IN" w:bidi="hi-IN"/>
              </w:rPr>
              <w:t>15,00,000 (Fifteen lakhs only)</w:t>
            </w:r>
          </w:p>
        </w:tc>
        <w:tc>
          <w:tcPr>
            <w:tcW w:w="3600" w:type="dxa"/>
          </w:tcPr>
          <w:p w:rsidR="005007AE" w:rsidRPr="009F691D" w:rsidRDefault="000A407D" w:rsidP="00DF2AFE">
            <w:pPr>
              <w:jc w:val="both"/>
              <w:rPr>
                <w:rFonts w:ascii="Century Gothic" w:eastAsia="Calibri" w:hAnsi="Century Gothic" w:cs="Times New Roman"/>
                <w:sz w:val="20"/>
                <w:szCs w:val="20"/>
                <w:lang w:val="en-IN" w:bidi="hi-IN"/>
              </w:rPr>
            </w:pPr>
            <w:r>
              <w:rPr>
                <w:rFonts w:ascii="Century Gothic" w:eastAsia="Calibri" w:hAnsi="Century Gothic" w:cs="Times New Roman"/>
                <w:sz w:val="20"/>
                <w:szCs w:val="20"/>
                <w:lang w:val="en-IN" w:bidi="hi-IN"/>
              </w:rPr>
              <w:t>50,000 (Fifty</w:t>
            </w:r>
            <w:r w:rsidR="005007AE">
              <w:rPr>
                <w:rFonts w:ascii="Century Gothic" w:eastAsia="Calibri" w:hAnsi="Century Gothic" w:cs="Times New Roman"/>
                <w:sz w:val="20"/>
                <w:szCs w:val="20"/>
                <w:lang w:val="en-IN" w:bidi="hi-IN"/>
              </w:rPr>
              <w:t xml:space="preserve"> thousand only)</w:t>
            </w:r>
          </w:p>
        </w:tc>
      </w:tr>
    </w:tbl>
    <w:p w:rsidR="000F678D" w:rsidRPr="00DF2062" w:rsidRDefault="000F678D" w:rsidP="00DF2062">
      <w:pPr>
        <w:ind w:left="720"/>
        <w:jc w:val="both"/>
        <w:rPr>
          <w:rFonts w:ascii="Century Gothic" w:eastAsia="Calibri" w:hAnsi="Century Gothic"/>
          <w:sz w:val="20"/>
          <w:szCs w:val="20"/>
          <w:lang w:bidi="hi-IN"/>
        </w:rPr>
      </w:pPr>
    </w:p>
    <w:p w:rsidR="00215EB0" w:rsidRPr="00DF2062" w:rsidRDefault="00215EB0" w:rsidP="00DF2062">
      <w:pPr>
        <w:jc w:val="both"/>
        <w:rPr>
          <w:rFonts w:ascii="Century Gothic" w:eastAsia="Calibri" w:hAnsi="Century Gothic"/>
          <w:sz w:val="20"/>
          <w:szCs w:val="20"/>
          <w:lang w:bidi="hi-IN"/>
        </w:rPr>
      </w:pPr>
    </w:p>
    <w:p w:rsidR="00215EB0" w:rsidRPr="00DF2062" w:rsidRDefault="00215EB0" w:rsidP="00DF2062">
      <w:pPr>
        <w:jc w:val="both"/>
        <w:rPr>
          <w:rFonts w:ascii="Century Gothic" w:eastAsia="Calibri" w:hAnsi="Century Gothic"/>
          <w:sz w:val="20"/>
          <w:szCs w:val="20"/>
          <w:lang w:bidi="hi-IN"/>
        </w:rPr>
      </w:pPr>
    </w:p>
    <w:p w:rsidR="00215EB0" w:rsidRPr="00DF2062" w:rsidRDefault="00215EB0" w:rsidP="00DF2062">
      <w:pPr>
        <w:ind w:left="720"/>
        <w:jc w:val="both"/>
        <w:rPr>
          <w:rFonts w:ascii="Century Gothic" w:eastAsia="Calibri" w:hAnsi="Century Gothic"/>
          <w:sz w:val="20"/>
          <w:szCs w:val="20"/>
          <w:lang w:bidi="hi-IN"/>
        </w:rPr>
      </w:pPr>
    </w:p>
    <w:p w:rsidR="00215EB0" w:rsidRPr="00DF2062" w:rsidRDefault="00215EB0" w:rsidP="00DF2062">
      <w:pPr>
        <w:pStyle w:val="ListParagraph"/>
        <w:numPr>
          <w:ilvl w:val="0"/>
          <w:numId w:val="4"/>
        </w:numPr>
        <w:spacing w:after="200" w:line="276" w:lineRule="auto"/>
        <w:jc w:val="both"/>
        <w:rPr>
          <w:rFonts w:ascii="Century Gothic" w:hAnsi="Century Gothic"/>
          <w:sz w:val="20"/>
          <w:szCs w:val="20"/>
        </w:rPr>
      </w:pPr>
      <w:r w:rsidRPr="00DF2062">
        <w:rPr>
          <w:rFonts w:ascii="Century Gothic" w:hAnsi="Century Gothic"/>
          <w:sz w:val="20"/>
          <w:szCs w:val="20"/>
        </w:rPr>
        <w:t xml:space="preserve">Auction would commence at </w:t>
      </w:r>
      <w:r w:rsidRPr="004336A9">
        <w:rPr>
          <w:rFonts w:ascii="Century Gothic" w:hAnsi="Century Gothic"/>
          <w:b/>
          <w:bCs/>
          <w:sz w:val="20"/>
          <w:szCs w:val="20"/>
        </w:rPr>
        <w:t>Reserve Price</w:t>
      </w:r>
      <w:r w:rsidRPr="00DF2062">
        <w:rPr>
          <w:rFonts w:ascii="Century Gothic" w:hAnsi="Century Gothic"/>
          <w:sz w:val="20"/>
          <w:szCs w:val="20"/>
        </w:rPr>
        <w:t>, as mentioned above. Bidder shall improve the</w:t>
      </w:r>
      <w:r w:rsidR="007F0775">
        <w:rPr>
          <w:rFonts w:ascii="Century Gothic" w:hAnsi="Century Gothic"/>
          <w:sz w:val="20"/>
          <w:szCs w:val="20"/>
        </w:rPr>
        <w:t>ir offers in multipl</w:t>
      </w:r>
      <w:r w:rsidRPr="00DF2062">
        <w:rPr>
          <w:rFonts w:ascii="Century Gothic" w:hAnsi="Century Gothic"/>
          <w:sz w:val="20"/>
          <w:szCs w:val="20"/>
        </w:rPr>
        <w:t xml:space="preserve">es of </w:t>
      </w:r>
      <w:proofErr w:type="spellStart"/>
      <w:r w:rsidRPr="00AA7978">
        <w:rPr>
          <w:rFonts w:ascii="Century Gothic" w:hAnsi="Century Gothic"/>
          <w:b/>
          <w:bCs/>
          <w:sz w:val="20"/>
          <w:szCs w:val="20"/>
        </w:rPr>
        <w:t>Rs</w:t>
      </w:r>
      <w:proofErr w:type="spellEnd"/>
      <w:r w:rsidRPr="00AA7978">
        <w:rPr>
          <w:rFonts w:ascii="Century Gothic" w:hAnsi="Century Gothic"/>
          <w:b/>
          <w:bCs/>
          <w:sz w:val="20"/>
          <w:szCs w:val="20"/>
        </w:rPr>
        <w:t xml:space="preserve">. </w:t>
      </w:r>
      <w:r w:rsidR="004A52B8">
        <w:rPr>
          <w:rFonts w:ascii="Century Gothic" w:hAnsi="Century Gothic"/>
          <w:b/>
          <w:bCs/>
          <w:sz w:val="20"/>
          <w:szCs w:val="20"/>
        </w:rPr>
        <w:t>5</w:t>
      </w:r>
      <w:r w:rsidRPr="00AA7978">
        <w:rPr>
          <w:rFonts w:ascii="Century Gothic" w:hAnsi="Century Gothic"/>
          <w:b/>
          <w:bCs/>
          <w:sz w:val="20"/>
          <w:szCs w:val="20"/>
        </w:rPr>
        <w:t>0</w:t>
      </w:r>
      <w:r w:rsidR="005007AE">
        <w:rPr>
          <w:rFonts w:ascii="Century Gothic" w:hAnsi="Century Gothic"/>
          <w:b/>
          <w:bCs/>
          <w:sz w:val="20"/>
          <w:szCs w:val="20"/>
        </w:rPr>
        <w:t>,</w:t>
      </w:r>
      <w:r w:rsidRPr="00AA7978">
        <w:rPr>
          <w:rFonts w:ascii="Century Gothic" w:hAnsi="Century Gothic"/>
          <w:b/>
          <w:bCs/>
          <w:sz w:val="20"/>
          <w:szCs w:val="20"/>
        </w:rPr>
        <w:t xml:space="preserve">000/- (Rupees </w:t>
      </w:r>
      <w:r w:rsidR="004A52B8">
        <w:rPr>
          <w:rFonts w:ascii="Century Gothic" w:hAnsi="Century Gothic"/>
          <w:b/>
          <w:bCs/>
          <w:sz w:val="20"/>
          <w:szCs w:val="20"/>
        </w:rPr>
        <w:t>Fifty</w:t>
      </w:r>
      <w:r w:rsidRPr="00AA7978">
        <w:rPr>
          <w:rFonts w:ascii="Century Gothic" w:hAnsi="Century Gothic"/>
          <w:b/>
          <w:bCs/>
          <w:sz w:val="20"/>
          <w:szCs w:val="20"/>
        </w:rPr>
        <w:t xml:space="preserve"> Thousand Only)</w:t>
      </w:r>
      <w:r w:rsidRPr="00DF2062">
        <w:rPr>
          <w:rFonts w:ascii="Century Gothic" w:hAnsi="Century Gothic"/>
          <w:sz w:val="20"/>
          <w:szCs w:val="20"/>
        </w:rPr>
        <w:t>.</w:t>
      </w:r>
      <w:r w:rsidR="00A274EE">
        <w:rPr>
          <w:rFonts w:ascii="Century Gothic" w:hAnsi="Century Gothic"/>
          <w:sz w:val="20"/>
          <w:szCs w:val="20"/>
        </w:rPr>
        <w:t xml:space="preserve"> </w:t>
      </w:r>
      <w:r w:rsidRPr="00DF2062">
        <w:rPr>
          <w:rFonts w:ascii="Century Gothic" w:hAnsi="Century Gothic"/>
          <w:sz w:val="20"/>
          <w:szCs w:val="20"/>
        </w:rPr>
        <w:t xml:space="preserve">The Bidder who submits </w:t>
      </w:r>
      <w:r w:rsidRPr="00DF2062">
        <w:rPr>
          <w:rFonts w:ascii="Century Gothic" w:hAnsi="Century Gothic"/>
          <w:sz w:val="20"/>
          <w:szCs w:val="20"/>
        </w:rPr>
        <w:lastRenderedPageBreak/>
        <w:t>the highest bid (Not below the Reserve Price) on closure of Online Auction shall be declared as successful bidder subject to approval of Authorised Officer.</w:t>
      </w:r>
    </w:p>
    <w:p w:rsidR="00215EB0" w:rsidRPr="00DF2062" w:rsidRDefault="00215EB0" w:rsidP="00DF2062">
      <w:pPr>
        <w:pStyle w:val="ListParagraph"/>
        <w:jc w:val="both"/>
        <w:rPr>
          <w:rFonts w:ascii="Century Gothic" w:hAnsi="Century Gothic"/>
          <w:sz w:val="20"/>
          <w:szCs w:val="20"/>
        </w:rPr>
      </w:pPr>
    </w:p>
    <w:p w:rsidR="00215EB0" w:rsidRPr="00DF2062" w:rsidRDefault="00215EB0" w:rsidP="00DF2062">
      <w:pPr>
        <w:pStyle w:val="ListParagraph"/>
        <w:numPr>
          <w:ilvl w:val="0"/>
          <w:numId w:val="4"/>
        </w:numPr>
        <w:spacing w:after="200" w:line="276" w:lineRule="auto"/>
        <w:jc w:val="both"/>
        <w:rPr>
          <w:rFonts w:ascii="Century Gothic" w:hAnsi="Century Gothic"/>
          <w:sz w:val="20"/>
          <w:szCs w:val="20"/>
        </w:rPr>
      </w:pPr>
      <w:r w:rsidRPr="00DF2062">
        <w:rPr>
          <w:rFonts w:ascii="Century Gothic" w:hAnsi="Century Gothic"/>
          <w:sz w:val="20"/>
          <w:szCs w:val="20"/>
        </w:rPr>
        <w:t>All the charges including du</w:t>
      </w:r>
      <w:r w:rsidR="00483CC1" w:rsidRPr="00DF2062">
        <w:rPr>
          <w:rFonts w:ascii="Century Gothic" w:hAnsi="Century Gothic"/>
          <w:sz w:val="20"/>
          <w:szCs w:val="20"/>
        </w:rPr>
        <w:t>es to any authority, conveyance</w:t>
      </w:r>
      <w:r w:rsidRPr="00DF2062">
        <w:rPr>
          <w:rFonts w:ascii="Century Gothic" w:hAnsi="Century Gothic"/>
          <w:sz w:val="20"/>
          <w:szCs w:val="20"/>
        </w:rPr>
        <w:t>, stamp duty and registration charges etc. as applicable shall be borne by successful bidder only.</w:t>
      </w:r>
    </w:p>
    <w:p w:rsidR="00215EB0" w:rsidRPr="00DF2062" w:rsidRDefault="00215EB0" w:rsidP="00DF2062">
      <w:pPr>
        <w:pStyle w:val="ListParagraph"/>
        <w:jc w:val="both"/>
        <w:rPr>
          <w:rFonts w:ascii="Century Gothic" w:hAnsi="Century Gothic"/>
          <w:sz w:val="20"/>
          <w:szCs w:val="20"/>
        </w:rPr>
      </w:pPr>
    </w:p>
    <w:p w:rsidR="00215EB0" w:rsidRPr="00DF2062" w:rsidRDefault="00215EB0" w:rsidP="00DF2062">
      <w:pPr>
        <w:pStyle w:val="ListParagraph"/>
        <w:numPr>
          <w:ilvl w:val="0"/>
          <w:numId w:val="4"/>
        </w:numPr>
        <w:spacing w:after="200" w:line="276" w:lineRule="auto"/>
        <w:jc w:val="both"/>
        <w:rPr>
          <w:rFonts w:ascii="Century Gothic" w:hAnsi="Century Gothic"/>
          <w:sz w:val="20"/>
          <w:szCs w:val="20"/>
        </w:rPr>
      </w:pPr>
      <w:r w:rsidRPr="00DF2062">
        <w:rPr>
          <w:rFonts w:ascii="Century Gothic" w:hAnsi="Century Gothic"/>
          <w:sz w:val="20"/>
          <w:szCs w:val="20"/>
        </w:rPr>
        <w:t>On receipt of the entire sale consideration, the Authorised Officer shall issue the Sale Certificate as per rules.</w:t>
      </w:r>
    </w:p>
    <w:p w:rsidR="00215EB0" w:rsidRPr="00DF2062" w:rsidRDefault="00215EB0" w:rsidP="00DF2062">
      <w:pPr>
        <w:pStyle w:val="ListParagraph"/>
        <w:ind w:left="0"/>
        <w:jc w:val="both"/>
        <w:rPr>
          <w:rFonts w:ascii="Century Gothic" w:hAnsi="Century Gothic"/>
          <w:sz w:val="20"/>
          <w:szCs w:val="20"/>
        </w:rPr>
      </w:pPr>
    </w:p>
    <w:p w:rsidR="00215EB0" w:rsidRPr="00DF2062" w:rsidRDefault="00215EB0" w:rsidP="00DF2062">
      <w:pPr>
        <w:pStyle w:val="ListParagraph"/>
        <w:numPr>
          <w:ilvl w:val="0"/>
          <w:numId w:val="4"/>
        </w:numPr>
        <w:spacing w:after="200" w:line="276" w:lineRule="auto"/>
        <w:jc w:val="both"/>
        <w:rPr>
          <w:rFonts w:ascii="Century Gothic" w:hAnsi="Century Gothic"/>
          <w:sz w:val="20"/>
          <w:szCs w:val="20"/>
        </w:rPr>
      </w:pPr>
      <w:r w:rsidRPr="00DF2062">
        <w:rPr>
          <w:rFonts w:ascii="Century Gothic" w:hAnsi="Century Gothic"/>
          <w:sz w:val="20"/>
          <w:szCs w:val="20"/>
        </w:rPr>
        <w:t>The Authorised Officer/Bank reserves the right to postpone /cancel or vary any of terms and conditions of the auction without assigning any reason thereof.</w:t>
      </w:r>
    </w:p>
    <w:p w:rsidR="00215EB0" w:rsidRPr="00DF2062" w:rsidRDefault="00215EB0" w:rsidP="00DF2062">
      <w:pPr>
        <w:pStyle w:val="ListParagraph"/>
        <w:jc w:val="both"/>
        <w:rPr>
          <w:rFonts w:ascii="Century Gothic" w:hAnsi="Century Gothic"/>
          <w:sz w:val="20"/>
          <w:szCs w:val="20"/>
        </w:rPr>
      </w:pPr>
    </w:p>
    <w:p w:rsidR="00215EB0" w:rsidRPr="00DF2062" w:rsidRDefault="00215EB0" w:rsidP="00DF2062">
      <w:pPr>
        <w:pStyle w:val="ListParagraph"/>
        <w:numPr>
          <w:ilvl w:val="0"/>
          <w:numId w:val="4"/>
        </w:numPr>
        <w:spacing w:after="200" w:line="276" w:lineRule="auto"/>
        <w:jc w:val="both"/>
        <w:rPr>
          <w:rFonts w:ascii="Century Gothic" w:hAnsi="Century Gothic"/>
          <w:sz w:val="20"/>
          <w:szCs w:val="20"/>
        </w:rPr>
      </w:pPr>
      <w:r w:rsidRPr="00DF2062">
        <w:rPr>
          <w:rFonts w:ascii="Century Gothic" w:hAnsi="Century Gothic"/>
          <w:sz w:val="20"/>
          <w:szCs w:val="20"/>
        </w:rPr>
        <w:t>The Sale shall be subject to rules/conditions/prescribed under the Securitisation and Reconstruction of Financial Assets and Enforcement of Security Interest Act, 2002.</w:t>
      </w:r>
    </w:p>
    <w:p w:rsidR="00215EB0" w:rsidRPr="00DF2062" w:rsidRDefault="00215EB0" w:rsidP="00DF2062">
      <w:pPr>
        <w:pStyle w:val="ListParagraph"/>
        <w:jc w:val="both"/>
        <w:rPr>
          <w:rFonts w:ascii="Century Gothic" w:hAnsi="Century Gothic"/>
          <w:sz w:val="20"/>
          <w:szCs w:val="20"/>
        </w:rPr>
      </w:pPr>
    </w:p>
    <w:p w:rsidR="00215EB0" w:rsidRPr="00DF2062" w:rsidRDefault="00215EB0" w:rsidP="00DF2062">
      <w:pPr>
        <w:pStyle w:val="ListParagraph"/>
        <w:numPr>
          <w:ilvl w:val="0"/>
          <w:numId w:val="4"/>
        </w:numPr>
        <w:spacing w:after="200" w:line="276" w:lineRule="auto"/>
        <w:jc w:val="both"/>
        <w:rPr>
          <w:rFonts w:ascii="Century Gothic" w:hAnsi="Century Gothic"/>
          <w:sz w:val="20"/>
          <w:szCs w:val="20"/>
        </w:rPr>
      </w:pPr>
      <w:r w:rsidRPr="00DF2062">
        <w:rPr>
          <w:rFonts w:ascii="Century Gothic" w:hAnsi="Century Gothic"/>
          <w:sz w:val="20"/>
          <w:szCs w:val="20"/>
        </w:rPr>
        <w:t>Platform (</w:t>
      </w:r>
      <w:hyperlink r:id="rId10" w:history="1">
        <w:r w:rsidRPr="00DF2062">
          <w:rPr>
            <w:rStyle w:val="Hyperlink"/>
            <w:rFonts w:ascii="Century Gothic" w:hAnsi="Century Gothic"/>
            <w:sz w:val="20"/>
            <w:szCs w:val="20"/>
          </w:rPr>
          <w:t>ebkray.in</w:t>
        </w:r>
      </w:hyperlink>
      <w:r w:rsidRPr="00DF2062">
        <w:rPr>
          <w:rFonts w:ascii="Century Gothic" w:hAnsi="Century Gothic"/>
          <w:sz w:val="20"/>
          <w:szCs w:val="20"/>
        </w:rPr>
        <w:t xml:space="preserve">) for e-Auction will be provided by our e-auction service provider PSB Alliance </w:t>
      </w:r>
      <w:proofErr w:type="spellStart"/>
      <w:r w:rsidRPr="00DF2062">
        <w:rPr>
          <w:rFonts w:ascii="Century Gothic" w:hAnsi="Century Gothic"/>
          <w:sz w:val="20"/>
          <w:szCs w:val="20"/>
        </w:rPr>
        <w:t>eBkray</w:t>
      </w:r>
      <w:proofErr w:type="spellEnd"/>
      <w:r w:rsidRPr="00DF2062">
        <w:rPr>
          <w:rFonts w:ascii="Century Gothic" w:hAnsi="Century Gothic"/>
          <w:sz w:val="20"/>
          <w:szCs w:val="20"/>
        </w:rPr>
        <w:t xml:space="preserve"> having its Registered Office at Unit 1, 3</w:t>
      </w:r>
      <w:r w:rsidRPr="00DF2062">
        <w:rPr>
          <w:rFonts w:ascii="Century Gothic" w:hAnsi="Century Gothic"/>
          <w:sz w:val="20"/>
          <w:szCs w:val="20"/>
          <w:vertAlign w:val="superscript"/>
        </w:rPr>
        <w:t>rd</w:t>
      </w:r>
      <w:r w:rsidRPr="00DF2062">
        <w:rPr>
          <w:rFonts w:ascii="Century Gothic" w:hAnsi="Century Gothic"/>
          <w:sz w:val="20"/>
          <w:szCs w:val="20"/>
        </w:rPr>
        <w:t xml:space="preserve"> Floor, VIOS Commercial Tower, Near </w:t>
      </w:r>
      <w:proofErr w:type="spellStart"/>
      <w:r w:rsidRPr="00DF2062">
        <w:rPr>
          <w:rFonts w:ascii="Century Gothic" w:hAnsi="Century Gothic"/>
          <w:sz w:val="20"/>
          <w:szCs w:val="20"/>
        </w:rPr>
        <w:t>Wadala</w:t>
      </w:r>
      <w:proofErr w:type="spellEnd"/>
      <w:r w:rsidRPr="00DF2062">
        <w:rPr>
          <w:rFonts w:ascii="Century Gothic" w:hAnsi="Century Gothic"/>
          <w:sz w:val="20"/>
          <w:szCs w:val="20"/>
        </w:rPr>
        <w:t xml:space="preserve"> Truck Terminal, </w:t>
      </w:r>
      <w:proofErr w:type="spellStart"/>
      <w:r w:rsidRPr="00DF2062">
        <w:rPr>
          <w:rFonts w:ascii="Century Gothic" w:hAnsi="Century Gothic"/>
          <w:sz w:val="20"/>
          <w:szCs w:val="20"/>
        </w:rPr>
        <w:t>Wadala</w:t>
      </w:r>
      <w:proofErr w:type="spellEnd"/>
      <w:r w:rsidRPr="00DF2062">
        <w:rPr>
          <w:rFonts w:ascii="Century Gothic" w:hAnsi="Century Gothic"/>
          <w:sz w:val="20"/>
          <w:szCs w:val="20"/>
        </w:rPr>
        <w:t xml:space="preserve"> East, Mumbai – 400037 (Email Id: </w:t>
      </w:r>
      <w:hyperlink r:id="rId11" w:history="1">
        <w:r w:rsidRPr="00DF2062">
          <w:rPr>
            <w:rStyle w:val="Hyperlink"/>
            <w:rFonts w:ascii="Century Gothic" w:hAnsi="Century Gothic"/>
            <w:sz w:val="20"/>
            <w:szCs w:val="20"/>
          </w:rPr>
          <w:t>psba@psballiance.com</w:t>
        </w:r>
      </w:hyperlink>
      <w:r w:rsidRPr="00DF2062">
        <w:rPr>
          <w:rFonts w:ascii="Century Gothic" w:hAnsi="Century Gothic"/>
          <w:sz w:val="20"/>
          <w:szCs w:val="20"/>
        </w:rPr>
        <w:t xml:space="preserve"> and </w:t>
      </w:r>
      <w:hyperlink r:id="rId12" w:history="1">
        <w:r w:rsidRPr="00DF2062">
          <w:rPr>
            <w:rStyle w:val="Hyperlink"/>
            <w:rFonts w:ascii="Century Gothic" w:hAnsi="Century Gothic"/>
            <w:sz w:val="20"/>
            <w:szCs w:val="20"/>
          </w:rPr>
          <w:t>support.ebkray@psballiance.com</w:t>
        </w:r>
      </w:hyperlink>
      <w:r w:rsidRPr="00DF2062">
        <w:rPr>
          <w:rFonts w:ascii="Century Gothic" w:hAnsi="Century Gothic"/>
          <w:sz w:val="20"/>
          <w:szCs w:val="20"/>
        </w:rPr>
        <w:t>, Phone Number +918291220220)</w:t>
      </w:r>
    </w:p>
    <w:p w:rsidR="00215EB0" w:rsidRPr="00DF2062" w:rsidRDefault="00215EB0" w:rsidP="00DF2062">
      <w:pPr>
        <w:pStyle w:val="ListParagraph"/>
        <w:jc w:val="both"/>
        <w:rPr>
          <w:rFonts w:ascii="Century Gothic" w:hAnsi="Century Gothic"/>
          <w:sz w:val="20"/>
          <w:szCs w:val="20"/>
        </w:rPr>
      </w:pPr>
    </w:p>
    <w:p w:rsidR="00215EB0" w:rsidRPr="00DF2062" w:rsidRDefault="00215EB0" w:rsidP="00DF2062">
      <w:pPr>
        <w:pStyle w:val="ListParagraph"/>
        <w:jc w:val="both"/>
        <w:rPr>
          <w:rFonts w:ascii="Century Gothic" w:hAnsi="Century Gothic"/>
          <w:sz w:val="20"/>
          <w:szCs w:val="20"/>
        </w:rPr>
      </w:pPr>
    </w:p>
    <w:p w:rsidR="00215EB0" w:rsidRPr="00DF2062" w:rsidRDefault="00215EB0" w:rsidP="00DF2062">
      <w:pPr>
        <w:pStyle w:val="ListParagraph"/>
        <w:numPr>
          <w:ilvl w:val="0"/>
          <w:numId w:val="4"/>
        </w:numPr>
        <w:spacing w:before="240" w:after="200" w:line="276" w:lineRule="auto"/>
        <w:jc w:val="both"/>
        <w:rPr>
          <w:rFonts w:ascii="Century Gothic" w:hAnsi="Century Gothic"/>
          <w:sz w:val="20"/>
          <w:szCs w:val="20"/>
        </w:rPr>
      </w:pPr>
      <w:r w:rsidRPr="00DF2062">
        <w:rPr>
          <w:rFonts w:ascii="Century Gothic" w:hAnsi="Century Gothic"/>
          <w:sz w:val="20"/>
          <w:szCs w:val="20"/>
        </w:rPr>
        <w:t xml:space="preserve">The intending Bidders/ Purchasers are requested to register on portal </w:t>
      </w:r>
      <w:proofErr w:type="spellStart"/>
      <w:r w:rsidRPr="00DF2062">
        <w:rPr>
          <w:rFonts w:ascii="Century Gothic" w:hAnsi="Century Gothic"/>
          <w:b/>
          <w:sz w:val="20"/>
          <w:szCs w:val="20"/>
          <w:u w:val="single"/>
        </w:rPr>
        <w:t>Ebkray</w:t>
      </w:r>
      <w:proofErr w:type="spellEnd"/>
      <w:r w:rsidRPr="00DF2062">
        <w:rPr>
          <w:rFonts w:ascii="Century Gothic" w:hAnsi="Century Gothic"/>
          <w:sz w:val="20"/>
          <w:szCs w:val="20"/>
        </w:rPr>
        <w:t xml:space="preserve"> using their mobile number and e-mail id. Further, they will upload the requisite KYC documents or link details with </w:t>
      </w:r>
      <w:proofErr w:type="spellStart"/>
      <w:r w:rsidRPr="00DF2062">
        <w:rPr>
          <w:rFonts w:ascii="Century Gothic" w:hAnsi="Century Gothic"/>
          <w:sz w:val="20"/>
          <w:szCs w:val="20"/>
        </w:rPr>
        <w:t>Digi</w:t>
      </w:r>
      <w:proofErr w:type="spellEnd"/>
      <w:r w:rsidRPr="00DF2062">
        <w:rPr>
          <w:rFonts w:ascii="Century Gothic" w:hAnsi="Century Gothic"/>
          <w:sz w:val="20"/>
          <w:szCs w:val="20"/>
        </w:rPr>
        <w:t xml:space="preserve"> Locker. Once the KYC documents are verified by e-auction service provider (may take 2 working days), the intending Bidders/Purchasers has to transfer the EMD amount using online mode in his Global EMD Wallet. Only after having sufficient EMD in his wallet, the interested bidder will be able to bid on the date of e-auction.</w:t>
      </w:r>
    </w:p>
    <w:p w:rsidR="00215EB0" w:rsidRPr="00DF2062" w:rsidRDefault="00215EB0" w:rsidP="00DF2062">
      <w:pPr>
        <w:pStyle w:val="ListParagraph"/>
        <w:jc w:val="both"/>
        <w:rPr>
          <w:rFonts w:ascii="Century Gothic" w:hAnsi="Century Gothic"/>
          <w:sz w:val="20"/>
          <w:szCs w:val="20"/>
        </w:rPr>
      </w:pPr>
    </w:p>
    <w:p w:rsidR="00215EB0" w:rsidRPr="00DF2062" w:rsidRDefault="00215EB0" w:rsidP="00DF2062">
      <w:pPr>
        <w:pStyle w:val="ListParagraph"/>
        <w:numPr>
          <w:ilvl w:val="0"/>
          <w:numId w:val="4"/>
        </w:numPr>
        <w:spacing w:before="240" w:after="200" w:line="276" w:lineRule="auto"/>
        <w:jc w:val="both"/>
        <w:rPr>
          <w:rFonts w:ascii="Century Gothic" w:hAnsi="Century Gothic"/>
          <w:sz w:val="20"/>
          <w:szCs w:val="20"/>
        </w:rPr>
      </w:pPr>
      <w:r w:rsidRPr="00DF2062">
        <w:rPr>
          <w:rFonts w:ascii="Century Gothic" w:hAnsi="Century Gothic"/>
          <w:sz w:val="20"/>
          <w:szCs w:val="20"/>
        </w:rPr>
        <w:t>Bidder’s Global Wallet should have sufficient balance (&gt;= EMD amount) at the time of bidding.</w:t>
      </w:r>
    </w:p>
    <w:p w:rsidR="00215EB0" w:rsidRPr="00DF2062" w:rsidRDefault="00215EB0" w:rsidP="00DF2062">
      <w:pPr>
        <w:pStyle w:val="ListParagraph"/>
        <w:jc w:val="both"/>
        <w:rPr>
          <w:rFonts w:ascii="Century Gothic" w:hAnsi="Century Gothic"/>
          <w:sz w:val="20"/>
          <w:szCs w:val="20"/>
        </w:rPr>
      </w:pPr>
    </w:p>
    <w:p w:rsidR="00215EB0" w:rsidRPr="00DF2062" w:rsidRDefault="00215EB0" w:rsidP="00DF2062">
      <w:pPr>
        <w:pStyle w:val="ListParagraph"/>
        <w:numPr>
          <w:ilvl w:val="0"/>
          <w:numId w:val="4"/>
        </w:numPr>
        <w:spacing w:before="240" w:after="200" w:line="276" w:lineRule="auto"/>
        <w:jc w:val="both"/>
        <w:rPr>
          <w:rFonts w:ascii="Century Gothic" w:hAnsi="Century Gothic"/>
          <w:sz w:val="20"/>
          <w:szCs w:val="20"/>
        </w:rPr>
      </w:pPr>
      <w:r w:rsidRPr="00DF2062">
        <w:rPr>
          <w:rFonts w:ascii="Century Gothic" w:hAnsi="Century Gothic"/>
          <w:sz w:val="20"/>
          <w:szCs w:val="20"/>
        </w:rPr>
        <w:t xml:space="preserve"> Intending bidders are advised to properly read the Sale Notice, Terms &amp; conditions of e-auction, Help Manual on operational part of e-Auction and follow them strictly.</w:t>
      </w:r>
    </w:p>
    <w:p w:rsidR="00215EB0" w:rsidRPr="00DF2062" w:rsidRDefault="00215EB0" w:rsidP="00DF2062">
      <w:pPr>
        <w:pStyle w:val="ListParagraph"/>
        <w:jc w:val="both"/>
        <w:rPr>
          <w:rFonts w:ascii="Century Gothic" w:hAnsi="Century Gothic"/>
          <w:sz w:val="20"/>
          <w:szCs w:val="20"/>
        </w:rPr>
      </w:pPr>
    </w:p>
    <w:p w:rsidR="00215EB0" w:rsidRPr="00DF2062" w:rsidRDefault="00215EB0" w:rsidP="00DF2062">
      <w:pPr>
        <w:pStyle w:val="ListParagraph"/>
        <w:numPr>
          <w:ilvl w:val="0"/>
          <w:numId w:val="4"/>
        </w:numPr>
        <w:spacing w:after="200" w:line="276" w:lineRule="auto"/>
        <w:jc w:val="both"/>
        <w:rPr>
          <w:rFonts w:ascii="Century Gothic" w:hAnsi="Century Gothic"/>
          <w:sz w:val="20"/>
          <w:szCs w:val="20"/>
        </w:rPr>
      </w:pPr>
      <w:r w:rsidRPr="00DF2062">
        <w:rPr>
          <w:rFonts w:ascii="Century Gothic" w:hAnsi="Century Gothic"/>
          <w:sz w:val="20"/>
          <w:szCs w:val="20"/>
        </w:rPr>
        <w:t xml:space="preserve">For further details bidders may contact the persons mentioned in Para-6 above for the respective properties. Bidders may also contact authorised representative of our e-Auction Service Provider </w:t>
      </w:r>
      <w:hyperlink r:id="rId13" w:history="1">
        <w:r w:rsidRPr="00DF2062">
          <w:rPr>
            <w:rStyle w:val="Hyperlink"/>
            <w:rFonts w:ascii="Century Gothic" w:hAnsi="Century Gothic"/>
            <w:sz w:val="20"/>
            <w:szCs w:val="20"/>
          </w:rPr>
          <w:t>PSB</w:t>
        </w:r>
      </w:hyperlink>
      <w:r w:rsidRPr="00DF2062">
        <w:rPr>
          <w:rStyle w:val="Hyperlink"/>
          <w:rFonts w:ascii="Century Gothic" w:hAnsi="Century Gothic"/>
          <w:sz w:val="20"/>
          <w:szCs w:val="20"/>
        </w:rPr>
        <w:t xml:space="preserve"> Alliance </w:t>
      </w:r>
      <w:proofErr w:type="spellStart"/>
      <w:r w:rsidRPr="00DF2062">
        <w:rPr>
          <w:rStyle w:val="Hyperlink"/>
          <w:rFonts w:ascii="Century Gothic" w:hAnsi="Century Gothic"/>
          <w:sz w:val="20"/>
          <w:szCs w:val="20"/>
        </w:rPr>
        <w:t>Ebkray</w:t>
      </w:r>
      <w:proofErr w:type="spellEnd"/>
      <w:r w:rsidRPr="00DF2062">
        <w:rPr>
          <w:rFonts w:ascii="Century Gothic" w:hAnsi="Century Gothic"/>
          <w:sz w:val="20"/>
          <w:szCs w:val="20"/>
        </w:rPr>
        <w:t xml:space="preserve">, details of which are available on the e-Auction portal. </w:t>
      </w:r>
    </w:p>
    <w:p w:rsidR="00215EB0" w:rsidRPr="00DF2062" w:rsidRDefault="00215EB0" w:rsidP="00DF2062">
      <w:pPr>
        <w:pStyle w:val="ListParagraph"/>
        <w:jc w:val="both"/>
        <w:rPr>
          <w:rFonts w:ascii="Century Gothic" w:hAnsi="Century Gothic"/>
          <w:sz w:val="20"/>
          <w:szCs w:val="20"/>
        </w:rPr>
      </w:pPr>
    </w:p>
    <w:p w:rsidR="00215EB0" w:rsidRPr="00DF2062" w:rsidRDefault="00215EB0" w:rsidP="00DF2062">
      <w:pPr>
        <w:pStyle w:val="ListParagraph"/>
        <w:numPr>
          <w:ilvl w:val="0"/>
          <w:numId w:val="4"/>
        </w:numPr>
        <w:spacing w:after="200" w:line="276" w:lineRule="auto"/>
        <w:jc w:val="both"/>
        <w:rPr>
          <w:rFonts w:ascii="Century Gothic" w:hAnsi="Century Gothic"/>
          <w:sz w:val="20"/>
          <w:szCs w:val="20"/>
        </w:rPr>
      </w:pPr>
      <w:r w:rsidRPr="00DF2062">
        <w:rPr>
          <w:rFonts w:ascii="Century Gothic" w:hAnsi="Century Gothic"/>
          <w:b/>
          <w:bCs/>
          <w:sz w:val="20"/>
          <w:szCs w:val="20"/>
        </w:rPr>
        <w:t xml:space="preserve">The purchaser shall bear the applicable stamp duties/additional stamp duty /transfer charges, fee etc. and also all the statutory / non statutory dues, taxes, TDS (if any), </w:t>
      </w:r>
      <w:proofErr w:type="gramStart"/>
      <w:r w:rsidRPr="00DF2062">
        <w:rPr>
          <w:rFonts w:ascii="Century Gothic" w:hAnsi="Century Gothic"/>
          <w:b/>
          <w:bCs/>
          <w:sz w:val="20"/>
          <w:szCs w:val="20"/>
        </w:rPr>
        <w:t>rates ,assessment</w:t>
      </w:r>
      <w:proofErr w:type="gramEnd"/>
      <w:r w:rsidRPr="00DF2062">
        <w:rPr>
          <w:rFonts w:ascii="Century Gothic" w:hAnsi="Century Gothic"/>
          <w:b/>
          <w:bCs/>
          <w:sz w:val="20"/>
          <w:szCs w:val="20"/>
        </w:rPr>
        <w:t xml:space="preserve"> charges ,fee etc. owing to anybody</w:t>
      </w:r>
      <w:r w:rsidRPr="00DF2062">
        <w:rPr>
          <w:rFonts w:ascii="Century Gothic" w:hAnsi="Century Gothic"/>
          <w:sz w:val="20"/>
          <w:szCs w:val="20"/>
        </w:rPr>
        <w:t>.</w:t>
      </w:r>
    </w:p>
    <w:p w:rsidR="00215EB0" w:rsidRPr="00DF2062" w:rsidRDefault="00215EB0" w:rsidP="00DF2062">
      <w:pPr>
        <w:pStyle w:val="ListParagraph"/>
        <w:jc w:val="both"/>
        <w:rPr>
          <w:rFonts w:ascii="Century Gothic" w:hAnsi="Century Gothic"/>
          <w:sz w:val="20"/>
          <w:szCs w:val="20"/>
        </w:rPr>
      </w:pPr>
    </w:p>
    <w:p w:rsidR="00215EB0" w:rsidRPr="00DF2062" w:rsidRDefault="00215EB0" w:rsidP="00DF2062">
      <w:pPr>
        <w:pStyle w:val="ListParagraph"/>
        <w:numPr>
          <w:ilvl w:val="0"/>
          <w:numId w:val="4"/>
        </w:numPr>
        <w:spacing w:after="200" w:line="276" w:lineRule="auto"/>
        <w:jc w:val="both"/>
        <w:rPr>
          <w:rFonts w:ascii="Century Gothic" w:hAnsi="Century Gothic"/>
          <w:sz w:val="20"/>
          <w:szCs w:val="20"/>
        </w:rPr>
      </w:pPr>
      <w:r w:rsidRPr="00DF2062">
        <w:rPr>
          <w:rFonts w:ascii="Century Gothic" w:hAnsi="Century Gothic"/>
          <w:sz w:val="20"/>
          <w:szCs w:val="20"/>
        </w:rPr>
        <w:t>The Authorised Officer is not bound to accept the highest offer and the Authorised Officer has absolute right to accept or reject any or all offer (s) or adjourn/postpone/cancel the e-auction without assigning any reason thereof.</w:t>
      </w:r>
    </w:p>
    <w:p w:rsidR="00215EB0" w:rsidRPr="00DF2062" w:rsidRDefault="00215EB0" w:rsidP="00DF2062">
      <w:pPr>
        <w:pStyle w:val="ListParagraph"/>
        <w:numPr>
          <w:ilvl w:val="0"/>
          <w:numId w:val="4"/>
        </w:numPr>
        <w:spacing w:after="200" w:line="276" w:lineRule="auto"/>
        <w:jc w:val="both"/>
        <w:rPr>
          <w:rFonts w:ascii="Century Gothic" w:hAnsi="Century Gothic"/>
          <w:sz w:val="20"/>
          <w:szCs w:val="20"/>
        </w:rPr>
      </w:pPr>
      <w:r w:rsidRPr="00DF2062">
        <w:rPr>
          <w:rFonts w:ascii="Century Gothic" w:hAnsi="Century Gothic"/>
          <w:sz w:val="20"/>
          <w:szCs w:val="20"/>
        </w:rPr>
        <w:t>Sale is subject to confirmation by the Bank/ Authorised Officer.</w:t>
      </w:r>
    </w:p>
    <w:p w:rsidR="00215EB0" w:rsidRPr="00DF2062" w:rsidRDefault="00215EB0" w:rsidP="00DF2062">
      <w:pPr>
        <w:pStyle w:val="ListParagraph"/>
        <w:numPr>
          <w:ilvl w:val="0"/>
          <w:numId w:val="4"/>
        </w:numPr>
        <w:spacing w:after="200" w:line="276" w:lineRule="auto"/>
        <w:jc w:val="both"/>
        <w:rPr>
          <w:rFonts w:ascii="Century Gothic" w:hAnsi="Century Gothic"/>
          <w:sz w:val="20"/>
          <w:szCs w:val="20"/>
        </w:rPr>
      </w:pPr>
      <w:r w:rsidRPr="00DF2062">
        <w:rPr>
          <w:rFonts w:ascii="Century Gothic" w:hAnsi="Century Gothic"/>
          <w:sz w:val="20"/>
          <w:szCs w:val="20"/>
        </w:rPr>
        <w:t>The Sale is subject to Conditions /Rules/ Provisions prescribed in the SARFAESI Act 2002 and Rules framed thereunder &amp; conditions mentioned herein.</w:t>
      </w:r>
    </w:p>
    <w:p w:rsidR="00A274EE" w:rsidRDefault="00215EB0" w:rsidP="00DF2062">
      <w:pPr>
        <w:jc w:val="both"/>
        <w:rPr>
          <w:rFonts w:ascii="Century Gothic" w:hAnsi="Century Gothic"/>
          <w:b/>
          <w:bCs/>
          <w:sz w:val="20"/>
          <w:szCs w:val="20"/>
        </w:rPr>
      </w:pPr>
      <w:r w:rsidRPr="00DF2062">
        <w:rPr>
          <w:rFonts w:ascii="Century Gothic" w:hAnsi="Century Gothic"/>
          <w:b/>
          <w:bCs/>
          <w:sz w:val="20"/>
          <w:szCs w:val="20"/>
        </w:rPr>
        <w:t xml:space="preserve">       </w:t>
      </w:r>
    </w:p>
    <w:p w:rsidR="00215EB0" w:rsidRDefault="00215EB0" w:rsidP="00DF2062">
      <w:pPr>
        <w:jc w:val="both"/>
        <w:rPr>
          <w:rFonts w:ascii="Century Gothic" w:hAnsi="Century Gothic"/>
          <w:b/>
          <w:bCs/>
          <w:sz w:val="20"/>
          <w:szCs w:val="20"/>
          <w:u w:val="single"/>
        </w:rPr>
      </w:pPr>
      <w:r w:rsidRPr="00DF2062">
        <w:rPr>
          <w:rFonts w:ascii="Century Gothic" w:hAnsi="Century Gothic"/>
          <w:b/>
          <w:bCs/>
          <w:sz w:val="20"/>
          <w:szCs w:val="20"/>
        </w:rPr>
        <w:t xml:space="preserve">  </w:t>
      </w:r>
      <w:r w:rsidRPr="00DF2062">
        <w:rPr>
          <w:rFonts w:ascii="Century Gothic" w:hAnsi="Century Gothic"/>
          <w:b/>
          <w:bCs/>
          <w:sz w:val="20"/>
          <w:szCs w:val="20"/>
          <w:u w:val="single"/>
        </w:rPr>
        <w:t xml:space="preserve"> Special Instructions</w:t>
      </w:r>
    </w:p>
    <w:p w:rsidR="00A274EE" w:rsidRPr="00DF2062" w:rsidRDefault="00A274EE" w:rsidP="00DF2062">
      <w:pPr>
        <w:jc w:val="both"/>
        <w:rPr>
          <w:rFonts w:ascii="Century Gothic" w:hAnsi="Century Gothic"/>
          <w:b/>
          <w:bCs/>
          <w:sz w:val="20"/>
          <w:szCs w:val="20"/>
          <w:u w:val="single"/>
        </w:rPr>
      </w:pPr>
    </w:p>
    <w:p w:rsidR="00215EB0" w:rsidRPr="00DF2062" w:rsidRDefault="00215EB0" w:rsidP="00DF2062">
      <w:pPr>
        <w:pStyle w:val="ListParagraph"/>
        <w:numPr>
          <w:ilvl w:val="0"/>
          <w:numId w:val="4"/>
        </w:numPr>
        <w:spacing w:after="200" w:line="276" w:lineRule="auto"/>
        <w:jc w:val="both"/>
        <w:rPr>
          <w:rFonts w:ascii="Century Gothic" w:hAnsi="Century Gothic"/>
          <w:sz w:val="20"/>
          <w:szCs w:val="20"/>
        </w:rPr>
      </w:pPr>
      <w:r w:rsidRPr="00DF2062">
        <w:rPr>
          <w:rFonts w:ascii="Century Gothic" w:hAnsi="Century Gothic"/>
          <w:sz w:val="20"/>
          <w:szCs w:val="20"/>
        </w:rPr>
        <w:t xml:space="preserve">Bidding in the last moment should be avoided in the bidders own interest as neither the CENTRAL BANK OF INDIA nor service provider will be responsible for any lapse/failure(Internet failure /Power failure etc.). In order to ward –off such contingent situation bidders are requested to make all necessary arrangements/alternatives such as power supply back-up etc., so that they are able to circumvent such situation and are able to participate in the auction successfully.  </w:t>
      </w:r>
    </w:p>
    <w:p w:rsidR="00215EB0" w:rsidRPr="00DF2062" w:rsidRDefault="00215EB0" w:rsidP="00DF2062">
      <w:pPr>
        <w:pStyle w:val="ListParagraph"/>
        <w:numPr>
          <w:ilvl w:val="0"/>
          <w:numId w:val="4"/>
        </w:numPr>
        <w:spacing w:after="200" w:line="276" w:lineRule="auto"/>
        <w:jc w:val="both"/>
        <w:rPr>
          <w:rStyle w:val="Strong"/>
          <w:rFonts w:ascii="Century Gothic" w:hAnsi="Century Gothic"/>
          <w:b w:val="0"/>
          <w:bCs w:val="0"/>
          <w:sz w:val="20"/>
          <w:szCs w:val="20"/>
        </w:rPr>
      </w:pPr>
      <w:r w:rsidRPr="00DF2062">
        <w:rPr>
          <w:rFonts w:ascii="Century Gothic" w:hAnsi="Century Gothic"/>
          <w:sz w:val="20"/>
          <w:szCs w:val="20"/>
        </w:rPr>
        <w:t>To the best of knowledge and information of the Authorised Officer, there is no encumbrance on any property. However, the intending bidders should make their own independent inquiries regarding the encumbrances; title of property/</w:t>
      </w:r>
      <w:proofErr w:type="spellStart"/>
      <w:r w:rsidRPr="00DF2062">
        <w:rPr>
          <w:rFonts w:ascii="Century Gothic" w:hAnsi="Century Gothic"/>
          <w:sz w:val="20"/>
          <w:szCs w:val="20"/>
        </w:rPr>
        <w:t>ies</w:t>
      </w:r>
      <w:proofErr w:type="spellEnd"/>
      <w:r w:rsidRPr="00DF2062">
        <w:rPr>
          <w:rFonts w:ascii="Century Gothic" w:hAnsi="Century Gothic"/>
          <w:sz w:val="20"/>
          <w:szCs w:val="20"/>
        </w:rPr>
        <w:t xml:space="preserve"> put on auction and claims/rights/dues/affecting the property, prior to submitting their bid. The E-auction advertisement does not constitute and will not be deemed t</w:t>
      </w:r>
      <w:r w:rsidR="00A5096A" w:rsidRPr="00DF2062">
        <w:rPr>
          <w:rFonts w:ascii="Century Gothic" w:hAnsi="Century Gothic"/>
          <w:sz w:val="20"/>
          <w:szCs w:val="20"/>
        </w:rPr>
        <w:t xml:space="preserve">o constitute any commitment or </w:t>
      </w:r>
      <w:r w:rsidRPr="00DF2062">
        <w:rPr>
          <w:rFonts w:ascii="Century Gothic" w:hAnsi="Century Gothic"/>
          <w:sz w:val="20"/>
          <w:szCs w:val="20"/>
        </w:rPr>
        <w:t>any representation of bank. The property is being sold with all the existing and failure encumbrances whether known or unknown to bank .The Authorised Officer /Secure Creditor shall not be responsible in any way for any third party claims/rights/dues.</w:t>
      </w:r>
    </w:p>
    <w:p w:rsidR="006E4088" w:rsidRPr="00DF2062" w:rsidRDefault="006E4088" w:rsidP="00DF2062">
      <w:pPr>
        <w:pBdr>
          <w:top w:val="nil"/>
          <w:left w:val="nil"/>
          <w:bottom w:val="nil"/>
          <w:right w:val="nil"/>
          <w:between w:val="nil"/>
        </w:pBdr>
        <w:spacing w:line="276" w:lineRule="auto"/>
        <w:ind w:left="720"/>
        <w:jc w:val="both"/>
        <w:rPr>
          <w:rFonts w:ascii="Century Gothic" w:eastAsia="Bookman Old Style" w:hAnsi="Century Gothic" w:cs="Bookman Old Style"/>
          <w:color w:val="000000"/>
          <w:sz w:val="20"/>
          <w:szCs w:val="20"/>
        </w:rPr>
      </w:pPr>
    </w:p>
    <w:p w:rsidR="006E4088" w:rsidRPr="00DF2062" w:rsidRDefault="006E4088" w:rsidP="00DF2062">
      <w:pPr>
        <w:pBdr>
          <w:top w:val="nil"/>
          <w:left w:val="nil"/>
          <w:bottom w:val="nil"/>
          <w:right w:val="nil"/>
          <w:between w:val="nil"/>
        </w:pBdr>
        <w:spacing w:after="200" w:line="276" w:lineRule="auto"/>
        <w:ind w:left="720"/>
        <w:jc w:val="both"/>
        <w:rPr>
          <w:rFonts w:ascii="Century Gothic" w:eastAsia="Bookman Old Style" w:hAnsi="Century Gothic" w:cs="Bookman Old Style"/>
          <w:color w:val="000000"/>
          <w:sz w:val="20"/>
          <w:szCs w:val="20"/>
        </w:rPr>
      </w:pPr>
    </w:p>
    <w:p w:rsidR="006E4088" w:rsidRPr="00715770" w:rsidRDefault="00215EB0" w:rsidP="00DF2062">
      <w:pPr>
        <w:pBdr>
          <w:top w:val="nil"/>
          <w:left w:val="nil"/>
          <w:bottom w:val="nil"/>
          <w:right w:val="nil"/>
          <w:between w:val="nil"/>
        </w:pBdr>
        <w:jc w:val="both"/>
        <w:rPr>
          <w:rFonts w:ascii="Century Gothic" w:eastAsia="Bookman Old Style" w:hAnsi="Century Gothic" w:cs="Bookman Old Style"/>
          <w:b/>
          <w:color w:val="000000"/>
          <w:sz w:val="20"/>
          <w:szCs w:val="20"/>
        </w:rPr>
      </w:pPr>
      <w:r w:rsidRPr="00715770">
        <w:rPr>
          <w:rFonts w:ascii="Century Gothic" w:eastAsia="Bookman Old Style" w:hAnsi="Century Gothic" w:cs="Bookman Old Style"/>
          <w:b/>
          <w:color w:val="000000"/>
          <w:sz w:val="20"/>
          <w:szCs w:val="20"/>
        </w:rPr>
        <w:t xml:space="preserve">Date: </w:t>
      </w:r>
      <w:r w:rsidR="004A52B8">
        <w:rPr>
          <w:rFonts w:ascii="Century Gothic" w:eastAsia="Bookman Old Style" w:hAnsi="Century Gothic" w:cs="Bookman Old Style"/>
          <w:b/>
          <w:color w:val="000000"/>
          <w:sz w:val="20"/>
          <w:szCs w:val="20"/>
        </w:rPr>
        <w:t>20-05-2026</w:t>
      </w:r>
      <w:r w:rsidR="00483CC1" w:rsidRPr="00715770">
        <w:rPr>
          <w:rFonts w:ascii="Century Gothic" w:eastAsia="Bookman Old Style" w:hAnsi="Century Gothic" w:cs="Bookman Old Style"/>
          <w:b/>
          <w:color w:val="000000"/>
          <w:sz w:val="20"/>
          <w:szCs w:val="20"/>
        </w:rPr>
        <w:tab/>
      </w:r>
      <w:r w:rsidR="00483CC1" w:rsidRPr="00715770">
        <w:rPr>
          <w:rFonts w:ascii="Century Gothic" w:eastAsia="Bookman Old Style" w:hAnsi="Century Gothic" w:cs="Bookman Old Style"/>
          <w:b/>
          <w:color w:val="000000"/>
          <w:sz w:val="20"/>
          <w:szCs w:val="20"/>
        </w:rPr>
        <w:tab/>
      </w:r>
      <w:r w:rsidR="00483CC1" w:rsidRPr="00715770">
        <w:rPr>
          <w:rFonts w:ascii="Century Gothic" w:eastAsia="Bookman Old Style" w:hAnsi="Century Gothic" w:cs="Bookman Old Style"/>
          <w:b/>
          <w:color w:val="000000"/>
          <w:sz w:val="20"/>
          <w:szCs w:val="20"/>
        </w:rPr>
        <w:tab/>
      </w:r>
      <w:r w:rsidR="00483CC1" w:rsidRPr="00715770">
        <w:rPr>
          <w:rFonts w:ascii="Century Gothic" w:eastAsia="Bookman Old Style" w:hAnsi="Century Gothic" w:cs="Bookman Old Style"/>
          <w:b/>
          <w:color w:val="000000"/>
          <w:sz w:val="20"/>
          <w:szCs w:val="20"/>
        </w:rPr>
        <w:tab/>
      </w:r>
      <w:r w:rsidR="00483CC1" w:rsidRPr="00715770">
        <w:rPr>
          <w:rFonts w:ascii="Century Gothic" w:eastAsia="Bookman Old Style" w:hAnsi="Century Gothic" w:cs="Bookman Old Style"/>
          <w:b/>
          <w:color w:val="000000"/>
          <w:sz w:val="20"/>
          <w:szCs w:val="20"/>
        </w:rPr>
        <w:tab/>
      </w:r>
      <w:r w:rsidR="00483CC1" w:rsidRPr="00715770">
        <w:rPr>
          <w:rFonts w:ascii="Century Gothic" w:eastAsia="Bookman Old Style" w:hAnsi="Century Gothic" w:cs="Bookman Old Style"/>
          <w:b/>
          <w:color w:val="000000"/>
          <w:sz w:val="20"/>
          <w:szCs w:val="20"/>
        </w:rPr>
        <w:tab/>
      </w:r>
      <w:r w:rsidR="00CD05F7" w:rsidRPr="00715770">
        <w:rPr>
          <w:rFonts w:ascii="Century Gothic" w:eastAsia="Bookman Old Style" w:hAnsi="Century Gothic" w:cs="Bookman Old Style"/>
          <w:b/>
          <w:color w:val="000000"/>
          <w:sz w:val="20"/>
          <w:szCs w:val="20"/>
        </w:rPr>
        <w:tab/>
      </w:r>
      <w:r w:rsidR="00CD05F7" w:rsidRPr="00715770">
        <w:rPr>
          <w:rFonts w:ascii="Century Gothic" w:eastAsia="Bookman Old Style" w:hAnsi="Century Gothic" w:cs="Bookman Old Style"/>
          <w:b/>
          <w:color w:val="000000"/>
          <w:sz w:val="20"/>
          <w:szCs w:val="20"/>
        </w:rPr>
        <w:tab/>
        <w:t xml:space="preserve">        </w:t>
      </w:r>
      <w:r w:rsidR="00093337" w:rsidRPr="00715770">
        <w:rPr>
          <w:rFonts w:ascii="Century Gothic" w:eastAsia="Bookman Old Style" w:hAnsi="Century Gothic" w:cs="Bookman Old Style"/>
          <w:b/>
          <w:color w:val="000000"/>
          <w:sz w:val="20"/>
          <w:szCs w:val="20"/>
        </w:rPr>
        <w:t xml:space="preserve"> Authorised Officer</w:t>
      </w:r>
    </w:p>
    <w:p w:rsidR="006E4088" w:rsidRPr="00715770" w:rsidRDefault="00093337" w:rsidP="00610BC5">
      <w:pPr>
        <w:pBdr>
          <w:top w:val="nil"/>
          <w:left w:val="nil"/>
          <w:bottom w:val="nil"/>
          <w:right w:val="nil"/>
          <w:between w:val="nil"/>
        </w:pBdr>
        <w:jc w:val="both"/>
        <w:rPr>
          <w:rFonts w:ascii="Century Gothic" w:eastAsia="Bookman Old Style" w:hAnsi="Century Gothic" w:cs="Bookman Old Style"/>
          <w:b/>
          <w:sz w:val="20"/>
          <w:szCs w:val="20"/>
        </w:rPr>
      </w:pPr>
      <w:r w:rsidRPr="00715770">
        <w:rPr>
          <w:rFonts w:ascii="Century Gothic" w:eastAsia="Bookman Old Style" w:hAnsi="Century Gothic" w:cs="Bookman Old Style"/>
          <w:b/>
          <w:color w:val="000000"/>
          <w:sz w:val="20"/>
          <w:szCs w:val="20"/>
        </w:rPr>
        <w:t xml:space="preserve">Place: </w:t>
      </w:r>
      <w:r w:rsidR="007A3271">
        <w:rPr>
          <w:rFonts w:ascii="Century Gothic" w:eastAsia="Bookman Old Style" w:hAnsi="Century Gothic" w:cs="Bookman Old Style"/>
          <w:b/>
          <w:color w:val="000000"/>
          <w:sz w:val="20"/>
          <w:szCs w:val="20"/>
        </w:rPr>
        <w:t>Guwahati</w:t>
      </w:r>
      <w:r w:rsidRPr="00715770">
        <w:rPr>
          <w:rFonts w:ascii="Century Gothic" w:eastAsia="Bookman Old Style" w:hAnsi="Century Gothic" w:cs="Bookman Old Style"/>
          <w:b/>
          <w:color w:val="000000"/>
          <w:sz w:val="20"/>
          <w:szCs w:val="20"/>
        </w:rPr>
        <w:t xml:space="preserve">                                                                       </w:t>
      </w:r>
      <w:r w:rsidR="00CD05F7" w:rsidRPr="00715770">
        <w:rPr>
          <w:rFonts w:ascii="Century Gothic" w:eastAsia="Bookman Old Style" w:hAnsi="Century Gothic" w:cs="Bookman Old Style"/>
          <w:b/>
          <w:color w:val="000000"/>
          <w:sz w:val="20"/>
          <w:szCs w:val="20"/>
        </w:rPr>
        <w:tab/>
      </w:r>
      <w:r w:rsidR="00CD05F7" w:rsidRPr="00715770">
        <w:rPr>
          <w:rFonts w:ascii="Century Gothic" w:eastAsia="Bookman Old Style" w:hAnsi="Century Gothic" w:cs="Bookman Old Style"/>
          <w:b/>
          <w:color w:val="000000"/>
          <w:sz w:val="20"/>
          <w:szCs w:val="20"/>
        </w:rPr>
        <w:tab/>
        <w:t xml:space="preserve">   </w:t>
      </w:r>
      <w:r w:rsidR="00DF2062" w:rsidRPr="00715770">
        <w:rPr>
          <w:rFonts w:ascii="Century Gothic" w:eastAsia="Bookman Old Style" w:hAnsi="Century Gothic" w:cs="Bookman Old Style"/>
          <w:b/>
          <w:color w:val="000000"/>
          <w:sz w:val="20"/>
          <w:szCs w:val="20"/>
        </w:rPr>
        <w:t xml:space="preserve">              </w:t>
      </w:r>
      <w:r w:rsidR="00CD05F7" w:rsidRPr="00715770">
        <w:rPr>
          <w:rFonts w:ascii="Century Gothic" w:eastAsia="Bookman Old Style" w:hAnsi="Century Gothic" w:cs="Bookman Old Style"/>
          <w:b/>
          <w:color w:val="000000"/>
          <w:sz w:val="20"/>
          <w:szCs w:val="20"/>
        </w:rPr>
        <w:t xml:space="preserve"> </w:t>
      </w:r>
      <w:r w:rsidR="005007AE">
        <w:rPr>
          <w:rFonts w:ascii="Century Gothic" w:eastAsia="Bookman Old Style" w:hAnsi="Century Gothic" w:cs="Bookman Old Style"/>
          <w:b/>
          <w:color w:val="000000"/>
          <w:sz w:val="20"/>
          <w:szCs w:val="20"/>
        </w:rPr>
        <w:t>Central Bank o</w:t>
      </w:r>
      <w:r w:rsidRPr="00715770">
        <w:rPr>
          <w:rFonts w:ascii="Century Gothic" w:eastAsia="Bookman Old Style" w:hAnsi="Century Gothic" w:cs="Bookman Old Style"/>
          <w:b/>
          <w:color w:val="000000"/>
          <w:sz w:val="20"/>
          <w:szCs w:val="20"/>
        </w:rPr>
        <w:t xml:space="preserve">f India </w:t>
      </w:r>
    </w:p>
    <w:p w:rsidR="006E4088" w:rsidRPr="00715770" w:rsidRDefault="00093337" w:rsidP="00DF2062">
      <w:pPr>
        <w:jc w:val="both"/>
        <w:rPr>
          <w:rFonts w:ascii="Century Gothic" w:eastAsia="Bookman Old Style" w:hAnsi="Century Gothic" w:cs="Bookman Old Style"/>
          <w:b/>
          <w:sz w:val="20"/>
          <w:szCs w:val="20"/>
        </w:rPr>
      </w:pPr>
      <w:r w:rsidRPr="00715770">
        <w:rPr>
          <w:rFonts w:ascii="Century Gothic" w:eastAsia="Bookman Old Style" w:hAnsi="Century Gothic" w:cs="Bookman Old Style"/>
          <w:b/>
          <w:sz w:val="20"/>
          <w:szCs w:val="20"/>
        </w:rPr>
        <w:t xml:space="preserve">                                                                                                         </w:t>
      </w:r>
    </w:p>
    <w:sectPr w:rsidR="006E4088" w:rsidRPr="00715770" w:rsidSect="00F5449F">
      <w:headerReference w:type="default" r:id="rId14"/>
      <w:footerReference w:type="default" r:id="rId15"/>
      <w:pgSz w:w="12240" w:h="15840"/>
      <w:pgMar w:top="305" w:right="1152" w:bottom="288" w:left="1440" w:header="294" w:footer="98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77F" w:rsidRDefault="00BB577F" w:rsidP="00771FA4">
      <w:r>
        <w:separator/>
      </w:r>
    </w:p>
  </w:endnote>
  <w:endnote w:type="continuationSeparator" w:id="0">
    <w:p w:rsidR="00BB577F" w:rsidRDefault="00BB577F" w:rsidP="0077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lgerian">
    <w:panose1 w:val="04020705040A02060702"/>
    <w:charset w:val="00"/>
    <w:family w:val="decorative"/>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49F" w:rsidRDefault="00F5449F" w:rsidP="00F5449F">
    <w:pPr>
      <w:tabs>
        <w:tab w:val="center" w:pos="4513"/>
        <w:tab w:val="right" w:pos="9026"/>
      </w:tabs>
      <w:jc w:val="center"/>
      <w:rPr>
        <w:rFonts w:ascii="Mangal" w:eastAsia="Mangal" w:hAnsi="Mangal" w:cs="Arial Unicode MS"/>
        <w:b/>
        <w:bCs/>
        <w:color w:val="000000"/>
        <w:sz w:val="18"/>
        <w:szCs w:val="18"/>
        <w:lang w:bidi="hi-IN"/>
      </w:rPr>
    </w:pPr>
    <w:r>
      <w:rPr>
        <w:rFonts w:ascii="Mangal" w:eastAsia="Mangal" w:hAnsi="Mangal" w:cs="Arial Unicode MS"/>
        <w:b/>
        <w:bCs/>
        <w:color w:val="000000"/>
        <w:sz w:val="18"/>
        <w:szCs w:val="18"/>
        <w:lang w:bidi="hi-IN"/>
      </w:rPr>
      <w:t xml:space="preserve">   </w:t>
    </w:r>
  </w:p>
  <w:p w:rsidR="00F5449F" w:rsidRDefault="00F5449F" w:rsidP="00F5449F">
    <w:pPr>
      <w:tabs>
        <w:tab w:val="center" w:pos="4513"/>
        <w:tab w:val="right" w:pos="9026"/>
      </w:tabs>
      <w:jc w:val="center"/>
      <w:rPr>
        <w:rFonts w:ascii="Mangal" w:eastAsia="Mangal" w:hAnsi="Mangal" w:cs="Arial Unicode MS"/>
        <w:b/>
        <w:bCs/>
        <w:color w:val="000000"/>
        <w:sz w:val="18"/>
        <w:szCs w:val="18"/>
        <w:lang w:bidi="hi-IN"/>
      </w:rPr>
    </w:pPr>
    <w:r>
      <w:rPr>
        <w:rFonts w:ascii="Mangal" w:eastAsia="Mangal" w:hAnsi="Mangal" w:cs="Arial Unicode MS"/>
        <w:b/>
        <w:bCs/>
        <w:color w:val="000000"/>
        <w:sz w:val="18"/>
        <w:szCs w:val="18"/>
        <w:lang w:bidi="hi-IN"/>
      </w:rPr>
      <w:t>----------------------------------------------------------------------------------------</w:t>
    </w:r>
  </w:p>
  <w:p w:rsidR="00F5449F" w:rsidRPr="00854B89" w:rsidRDefault="00854B89" w:rsidP="00F5449F">
    <w:pPr>
      <w:tabs>
        <w:tab w:val="center" w:pos="4513"/>
        <w:tab w:val="right" w:pos="9026"/>
      </w:tabs>
      <w:jc w:val="center"/>
      <w:rPr>
        <w:rFonts w:asciiTheme="minorHAnsi" w:hAnsiTheme="minorHAnsi"/>
        <w:color w:val="000000"/>
        <w:sz w:val="16"/>
        <w:szCs w:val="16"/>
        <w:lang w:val="en-US"/>
      </w:rPr>
    </w:pPr>
    <w:r>
      <w:rPr>
        <w:rFonts w:asciiTheme="minorHAnsi" w:eastAsia="Mangal" w:hAnsiTheme="minorHAnsi" w:cs="Arial Unicode MS"/>
        <w:b/>
        <w:bCs/>
        <w:color w:val="000000"/>
        <w:sz w:val="18"/>
        <w:szCs w:val="18"/>
        <w:lang w:val="en-US" w:bidi="hi-IN"/>
      </w:rPr>
      <w:t xml:space="preserve">Central Bank of India, </w:t>
    </w:r>
    <w:proofErr w:type="spellStart"/>
    <w:r>
      <w:rPr>
        <w:rFonts w:asciiTheme="minorHAnsi" w:eastAsia="Mangal" w:hAnsiTheme="minorHAnsi" w:cs="Arial Unicode MS"/>
        <w:b/>
        <w:bCs/>
        <w:color w:val="000000"/>
        <w:sz w:val="18"/>
        <w:szCs w:val="18"/>
        <w:lang w:val="en-US" w:bidi="hi-IN"/>
      </w:rPr>
      <w:t>Jorhat</w:t>
    </w:r>
    <w:proofErr w:type="spellEnd"/>
    <w:r>
      <w:rPr>
        <w:rFonts w:asciiTheme="minorHAnsi" w:eastAsia="Mangal" w:hAnsiTheme="minorHAnsi" w:cs="Arial Unicode MS"/>
        <w:b/>
        <w:bCs/>
        <w:color w:val="000000"/>
        <w:sz w:val="18"/>
        <w:szCs w:val="18"/>
        <w:lang w:val="en-US" w:bidi="hi-IN"/>
      </w:rPr>
      <w:t xml:space="preserve"> Branch, </w:t>
    </w:r>
    <w:proofErr w:type="spellStart"/>
    <w:r>
      <w:rPr>
        <w:rFonts w:asciiTheme="minorHAnsi" w:eastAsia="Mangal" w:hAnsiTheme="minorHAnsi" w:cs="Arial Unicode MS"/>
        <w:b/>
        <w:bCs/>
        <w:color w:val="000000"/>
        <w:sz w:val="18"/>
        <w:szCs w:val="18"/>
        <w:lang w:val="en-US" w:bidi="hi-IN"/>
      </w:rPr>
      <w:t>Baruah</w:t>
    </w:r>
    <w:proofErr w:type="spellEnd"/>
    <w:r>
      <w:rPr>
        <w:rFonts w:asciiTheme="minorHAnsi" w:eastAsia="Mangal" w:hAnsiTheme="minorHAnsi" w:cs="Arial Unicode MS"/>
        <w:b/>
        <w:bCs/>
        <w:color w:val="000000"/>
        <w:sz w:val="18"/>
        <w:szCs w:val="18"/>
        <w:lang w:val="en-US" w:bidi="hi-IN"/>
      </w:rPr>
      <w:t xml:space="preserve"> </w:t>
    </w:r>
    <w:proofErr w:type="spellStart"/>
    <w:r>
      <w:rPr>
        <w:rFonts w:asciiTheme="minorHAnsi" w:eastAsia="Mangal" w:hAnsiTheme="minorHAnsi" w:cs="Arial Unicode MS"/>
        <w:b/>
        <w:bCs/>
        <w:color w:val="000000"/>
        <w:sz w:val="18"/>
        <w:szCs w:val="18"/>
        <w:lang w:val="en-US" w:bidi="hi-IN"/>
      </w:rPr>
      <w:t>Chariali</w:t>
    </w:r>
    <w:proofErr w:type="spellEnd"/>
    <w:r>
      <w:rPr>
        <w:rFonts w:asciiTheme="minorHAnsi" w:eastAsia="Mangal" w:hAnsiTheme="minorHAnsi" w:cs="Arial Unicode MS"/>
        <w:b/>
        <w:bCs/>
        <w:color w:val="000000"/>
        <w:sz w:val="18"/>
        <w:szCs w:val="18"/>
        <w:lang w:val="en-US" w:bidi="hi-IN"/>
      </w:rPr>
      <w:t xml:space="preserve">, Near J B College, </w:t>
    </w:r>
    <w:proofErr w:type="spellStart"/>
    <w:r>
      <w:rPr>
        <w:rFonts w:asciiTheme="minorHAnsi" w:eastAsia="Mangal" w:hAnsiTheme="minorHAnsi" w:cs="Arial Unicode MS"/>
        <w:b/>
        <w:bCs/>
        <w:color w:val="000000"/>
        <w:sz w:val="18"/>
        <w:szCs w:val="18"/>
        <w:lang w:val="en-US" w:bidi="hi-IN"/>
      </w:rPr>
      <w:t>Jorhat</w:t>
    </w:r>
    <w:proofErr w:type="spellEnd"/>
    <w:r>
      <w:rPr>
        <w:rFonts w:asciiTheme="minorHAnsi" w:eastAsia="Mangal" w:hAnsiTheme="minorHAnsi" w:cs="Arial Unicode MS"/>
        <w:b/>
        <w:bCs/>
        <w:color w:val="000000"/>
        <w:sz w:val="18"/>
        <w:szCs w:val="18"/>
        <w:lang w:val="en-US" w:bidi="hi-IN"/>
      </w:rPr>
      <w:t xml:space="preserve"> - 785001 </w:t>
    </w:r>
  </w:p>
  <w:p w:rsidR="00F5449F" w:rsidRDefault="00F5449F" w:rsidP="00F5449F">
    <w:pPr>
      <w:tabs>
        <w:tab w:val="center" w:pos="4513"/>
        <w:tab w:val="right" w:pos="9026"/>
      </w:tabs>
      <w:jc w:val="center"/>
      <w:rPr>
        <w:rStyle w:val="Hyperlink"/>
        <w:rFonts w:ascii="Mangal" w:eastAsia="Mangal" w:hAnsi="Mangal" w:cs="Mangal"/>
        <w:b/>
        <w:sz w:val="18"/>
        <w:szCs w:val="18"/>
      </w:rPr>
    </w:pPr>
    <w:r>
      <w:rPr>
        <w:rFonts w:ascii="Mangal" w:eastAsia="Mangal" w:hAnsi="Mangal" w:cs="Arial Unicode MS" w:hint="cs"/>
        <w:b/>
        <w:bCs/>
        <w:color w:val="000000"/>
        <w:sz w:val="18"/>
        <w:szCs w:val="18"/>
        <w:u w:val="single"/>
        <w:cs/>
        <w:lang w:bidi="hi-IN"/>
      </w:rPr>
      <w:t>ई</w:t>
    </w:r>
    <w:r>
      <w:rPr>
        <w:rFonts w:ascii="Mangal" w:eastAsia="Mangal" w:hAnsi="Mangal" w:cs="Mangal" w:hint="cs"/>
        <w:b/>
        <w:color w:val="000000"/>
        <w:sz w:val="18"/>
        <w:szCs w:val="18"/>
        <w:u w:val="single"/>
      </w:rPr>
      <w:t>-</w:t>
    </w:r>
    <w:r>
      <w:rPr>
        <w:rFonts w:ascii="Mangal" w:eastAsia="Mangal" w:hAnsi="Mangal" w:cs="Arial Unicode MS" w:hint="cs"/>
        <w:b/>
        <w:bCs/>
        <w:color w:val="000000"/>
        <w:sz w:val="18"/>
        <w:szCs w:val="18"/>
        <w:u w:val="single"/>
        <w:cs/>
        <w:lang w:bidi="hi-IN"/>
      </w:rPr>
      <w:t>मेल</w:t>
    </w:r>
    <w:r>
      <w:rPr>
        <w:rFonts w:ascii="Mangal" w:eastAsia="Mangal" w:hAnsi="Mangal" w:cs="Mangal" w:hint="cs"/>
        <w:b/>
        <w:color w:val="000000"/>
        <w:sz w:val="16"/>
        <w:szCs w:val="16"/>
        <w:u w:val="single"/>
      </w:rPr>
      <w:t xml:space="preserve"> E-mail</w:t>
    </w:r>
    <w:r>
      <w:rPr>
        <w:rFonts w:ascii="Mangal" w:eastAsia="Mangal" w:hAnsi="Mangal" w:cs="Mangal" w:hint="cs"/>
        <w:b/>
        <w:color w:val="000000"/>
        <w:sz w:val="18"/>
        <w:szCs w:val="18"/>
        <w:u w:val="single"/>
      </w:rPr>
      <w:t xml:space="preserve">: </w:t>
    </w:r>
    <w:hyperlink r:id="rId1" w:history="1">
      <w:r w:rsidR="00854B89" w:rsidRPr="00AA0C8F">
        <w:rPr>
          <w:rStyle w:val="Hyperlink"/>
          <w:rFonts w:ascii="Mangal" w:eastAsia="Mangal" w:hAnsi="Mangal" w:cs="Mangal"/>
          <w:b/>
          <w:sz w:val="18"/>
          <w:szCs w:val="18"/>
        </w:rPr>
        <w:t>bmuppa2577@centralbank.bank.in</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77F" w:rsidRDefault="00BB577F" w:rsidP="00771FA4">
      <w:r>
        <w:separator/>
      </w:r>
    </w:p>
  </w:footnote>
  <w:footnote w:type="continuationSeparator" w:id="0">
    <w:p w:rsidR="00BB577F" w:rsidRDefault="00BB577F" w:rsidP="00771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49F" w:rsidRDefault="00F5449F">
    <w:pPr>
      <w:pStyle w:val="Header"/>
    </w:pPr>
    <w:r>
      <w:tab/>
      <w:t xml:space="preserve">      </w:t>
    </w:r>
    <w:r>
      <w:rPr>
        <w:noProof/>
      </w:rPr>
      <w:drawing>
        <wp:inline distT="0" distB="0" distL="0" distR="0" wp14:anchorId="61636A2B" wp14:editId="3DECE7AF">
          <wp:extent cx="2886075" cy="695325"/>
          <wp:effectExtent l="0" t="0" r="9525" b="9525"/>
          <wp:docPr id="3" name="image2.png"/>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
                  <a:srcRect/>
                  <a:stretch>
                    <a:fillRect/>
                  </a:stretch>
                </pic:blipFill>
                <pic:spPr>
                  <a:xfrm>
                    <a:off x="0" y="0"/>
                    <a:ext cx="2886075" cy="695325"/>
                  </a:xfrm>
                  <a:prstGeom prst="rect">
                    <a:avLst/>
                  </a:prstGeom>
                  <a:ln/>
                </pic:spPr>
              </pic:pic>
            </a:graphicData>
          </a:graphic>
        </wp:inline>
      </w:drawing>
    </w:r>
  </w:p>
  <w:p w:rsidR="00F5449F" w:rsidRDefault="00F5449F">
    <w:pPr>
      <w:pStyle w:val="Header"/>
    </w:pPr>
  </w:p>
  <w:p w:rsidR="00F5449F" w:rsidRPr="00F5449F" w:rsidRDefault="00F5449F" w:rsidP="00F5449F">
    <w:pPr>
      <w:pBdr>
        <w:top w:val="single" w:sz="4" w:space="0" w:color="000000"/>
        <w:bottom w:val="single" w:sz="4" w:space="1" w:color="000000"/>
      </w:pBdr>
      <w:tabs>
        <w:tab w:val="left" w:pos="690"/>
        <w:tab w:val="center" w:pos="4233"/>
        <w:tab w:val="left" w:pos="7513"/>
      </w:tabs>
      <w:ind w:left="720" w:hanging="720"/>
      <w:jc w:val="center"/>
      <w:rPr>
        <w:rFonts w:ascii="Algerian" w:eastAsia="Algerian" w:hAnsi="Algerian" w:cs="Algerian"/>
        <w:color w:val="000000"/>
      </w:rPr>
    </w:pPr>
    <w:r w:rsidRPr="00F5449F">
      <w:rPr>
        <w:rFonts w:cs="Arial Unicode MS" w:hint="cs"/>
        <w:b/>
        <w:bCs/>
        <w:color w:val="000000"/>
        <w:sz w:val="28"/>
        <w:szCs w:val="28"/>
        <w:cs/>
        <w:lang w:bidi="hi-IN"/>
      </w:rPr>
      <w:t xml:space="preserve">क्षेत्रीय कार्यालय </w:t>
    </w:r>
    <w:r w:rsidRPr="00F5449F">
      <w:rPr>
        <w:b/>
        <w:color w:val="000000"/>
        <w:sz w:val="28"/>
        <w:szCs w:val="28"/>
      </w:rPr>
      <w:t xml:space="preserve">- </w:t>
    </w:r>
    <w:proofErr w:type="spellStart"/>
    <w:r w:rsidR="00E2681D">
      <w:rPr>
        <w:rFonts w:ascii="Nirmala UI" w:hAnsi="Nirmala UI" w:cs="Nirmala UI"/>
      </w:rPr>
      <w:t>अपर</w:t>
    </w:r>
    <w:proofErr w:type="spellEnd"/>
    <w:r w:rsidR="00E2681D">
      <w:t xml:space="preserve"> </w:t>
    </w:r>
    <w:proofErr w:type="spellStart"/>
    <w:r w:rsidR="00E2681D">
      <w:rPr>
        <w:rFonts w:ascii="Nirmala UI" w:hAnsi="Nirmala UI" w:cs="Nirmala UI"/>
      </w:rPr>
      <w:t>असम</w:t>
    </w:r>
    <w:proofErr w:type="spellEnd"/>
    <w:r w:rsidR="00E2681D">
      <w:t xml:space="preserve"> </w:t>
    </w:r>
    <w:r w:rsidRPr="00F5449F">
      <w:rPr>
        <w:color w:val="000000"/>
        <w:sz w:val="22"/>
        <w:szCs w:val="22"/>
      </w:rPr>
      <w:t xml:space="preserve">                    </w:t>
    </w:r>
    <w:r w:rsidRPr="00F5449F">
      <w:rPr>
        <w:rFonts w:ascii="Algerian" w:eastAsia="Algerian" w:hAnsi="Algerian" w:cs="Algerian"/>
        <w:b/>
        <w:color w:val="000000"/>
      </w:rPr>
      <w:t xml:space="preserve">REGIONAL OFFICE – </w:t>
    </w:r>
    <w:r w:rsidR="00E2681D">
      <w:rPr>
        <w:rFonts w:ascii="Algerian" w:eastAsia="Algerian" w:hAnsi="Algerian" w:cs="Algerian"/>
        <w:b/>
        <w:color w:val="000000"/>
      </w:rPr>
      <w:t>Upper Assam</w:t>
    </w:r>
  </w:p>
  <w:p w:rsidR="00F5449F" w:rsidRDefault="00F544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B3410"/>
    <w:multiLevelType w:val="hybridMultilevel"/>
    <w:tmpl w:val="D3608F44"/>
    <w:lvl w:ilvl="0" w:tplc="C50CD2AA">
      <w:start w:val="1"/>
      <w:numFmt w:val="decimal"/>
      <w:lvlText w:val="%1."/>
      <w:lvlJc w:val="left"/>
      <w:pPr>
        <w:ind w:left="81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A141FA3"/>
    <w:multiLevelType w:val="multilevel"/>
    <w:tmpl w:val="EDFA2C8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A54309D"/>
    <w:multiLevelType w:val="multilevel"/>
    <w:tmpl w:val="66100488"/>
    <w:lvl w:ilvl="0">
      <w:start w:val="1"/>
      <w:numFmt w:val="bullet"/>
      <w:lvlText w:val="●"/>
      <w:lvlJc w:val="left"/>
      <w:pPr>
        <w:ind w:left="1494" w:hanging="360"/>
      </w:pPr>
      <w:rPr>
        <w:rFonts w:ascii="Noto Sans Symbols" w:eastAsia="Noto Sans Symbols" w:hAnsi="Noto Sans Symbols" w:cs="Noto Sans Symbols"/>
        <w:vertAlign w:val="baseline"/>
      </w:rPr>
    </w:lvl>
    <w:lvl w:ilvl="1">
      <w:start w:val="1"/>
      <w:numFmt w:val="bullet"/>
      <w:lvlText w:val="o"/>
      <w:lvlJc w:val="left"/>
      <w:pPr>
        <w:ind w:left="2214" w:hanging="360"/>
      </w:pPr>
      <w:rPr>
        <w:rFonts w:ascii="Courier New" w:eastAsia="Courier New" w:hAnsi="Courier New" w:cs="Courier New"/>
        <w:vertAlign w:val="baseline"/>
      </w:rPr>
    </w:lvl>
    <w:lvl w:ilvl="2">
      <w:start w:val="1"/>
      <w:numFmt w:val="bullet"/>
      <w:lvlText w:val="▪"/>
      <w:lvlJc w:val="left"/>
      <w:pPr>
        <w:ind w:left="2934" w:hanging="360"/>
      </w:pPr>
      <w:rPr>
        <w:rFonts w:ascii="Noto Sans Symbols" w:eastAsia="Noto Sans Symbols" w:hAnsi="Noto Sans Symbols" w:cs="Noto Sans Symbols"/>
        <w:vertAlign w:val="baseline"/>
      </w:rPr>
    </w:lvl>
    <w:lvl w:ilvl="3">
      <w:start w:val="1"/>
      <w:numFmt w:val="bullet"/>
      <w:lvlText w:val="●"/>
      <w:lvlJc w:val="left"/>
      <w:pPr>
        <w:ind w:left="3654" w:hanging="360"/>
      </w:pPr>
      <w:rPr>
        <w:rFonts w:ascii="Noto Sans Symbols" w:eastAsia="Noto Sans Symbols" w:hAnsi="Noto Sans Symbols" w:cs="Noto Sans Symbols"/>
        <w:vertAlign w:val="baseline"/>
      </w:rPr>
    </w:lvl>
    <w:lvl w:ilvl="4">
      <w:start w:val="1"/>
      <w:numFmt w:val="bullet"/>
      <w:lvlText w:val="o"/>
      <w:lvlJc w:val="left"/>
      <w:pPr>
        <w:ind w:left="4374" w:hanging="360"/>
      </w:pPr>
      <w:rPr>
        <w:rFonts w:ascii="Courier New" w:eastAsia="Courier New" w:hAnsi="Courier New" w:cs="Courier New"/>
        <w:vertAlign w:val="baseline"/>
      </w:rPr>
    </w:lvl>
    <w:lvl w:ilvl="5">
      <w:start w:val="1"/>
      <w:numFmt w:val="bullet"/>
      <w:lvlText w:val="▪"/>
      <w:lvlJc w:val="left"/>
      <w:pPr>
        <w:ind w:left="5094" w:hanging="360"/>
      </w:pPr>
      <w:rPr>
        <w:rFonts w:ascii="Noto Sans Symbols" w:eastAsia="Noto Sans Symbols" w:hAnsi="Noto Sans Symbols" w:cs="Noto Sans Symbols"/>
        <w:vertAlign w:val="baseline"/>
      </w:rPr>
    </w:lvl>
    <w:lvl w:ilvl="6">
      <w:start w:val="1"/>
      <w:numFmt w:val="bullet"/>
      <w:lvlText w:val="●"/>
      <w:lvlJc w:val="left"/>
      <w:pPr>
        <w:ind w:left="5814" w:hanging="360"/>
      </w:pPr>
      <w:rPr>
        <w:rFonts w:ascii="Noto Sans Symbols" w:eastAsia="Noto Sans Symbols" w:hAnsi="Noto Sans Symbols" w:cs="Noto Sans Symbols"/>
        <w:vertAlign w:val="baseline"/>
      </w:rPr>
    </w:lvl>
    <w:lvl w:ilvl="7">
      <w:start w:val="1"/>
      <w:numFmt w:val="bullet"/>
      <w:lvlText w:val="o"/>
      <w:lvlJc w:val="left"/>
      <w:pPr>
        <w:ind w:left="6534" w:hanging="360"/>
      </w:pPr>
      <w:rPr>
        <w:rFonts w:ascii="Courier New" w:eastAsia="Courier New" w:hAnsi="Courier New" w:cs="Courier New"/>
        <w:vertAlign w:val="baseline"/>
      </w:rPr>
    </w:lvl>
    <w:lvl w:ilvl="8">
      <w:start w:val="1"/>
      <w:numFmt w:val="bullet"/>
      <w:lvlText w:val="▪"/>
      <w:lvlJc w:val="left"/>
      <w:pPr>
        <w:ind w:left="7254" w:hanging="360"/>
      </w:pPr>
      <w:rPr>
        <w:rFonts w:ascii="Noto Sans Symbols" w:eastAsia="Noto Sans Symbols" w:hAnsi="Noto Sans Symbols" w:cs="Noto Sans Symbols"/>
        <w:vertAlign w:val="baseline"/>
      </w:rPr>
    </w:lvl>
  </w:abstractNum>
  <w:abstractNum w:abstractNumId="3">
    <w:nsid w:val="528D28BA"/>
    <w:multiLevelType w:val="hybridMultilevel"/>
    <w:tmpl w:val="4AAACD1C"/>
    <w:lvl w:ilvl="0" w:tplc="40090001">
      <w:start w:val="1"/>
      <w:numFmt w:val="bullet"/>
      <w:lvlText w:val=""/>
      <w:lvlJc w:val="left"/>
      <w:pPr>
        <w:ind w:left="1494" w:hanging="360"/>
      </w:pPr>
      <w:rPr>
        <w:rFonts w:ascii="Symbol" w:hAnsi="Symbol" w:hint="default"/>
      </w:rPr>
    </w:lvl>
    <w:lvl w:ilvl="1" w:tplc="40090003" w:tentative="1">
      <w:start w:val="1"/>
      <w:numFmt w:val="bullet"/>
      <w:lvlText w:val="o"/>
      <w:lvlJc w:val="left"/>
      <w:pPr>
        <w:ind w:left="2214" w:hanging="360"/>
      </w:pPr>
      <w:rPr>
        <w:rFonts w:ascii="Courier New" w:hAnsi="Courier New" w:cs="Courier New" w:hint="default"/>
      </w:rPr>
    </w:lvl>
    <w:lvl w:ilvl="2" w:tplc="40090005" w:tentative="1">
      <w:start w:val="1"/>
      <w:numFmt w:val="bullet"/>
      <w:lvlText w:val=""/>
      <w:lvlJc w:val="left"/>
      <w:pPr>
        <w:ind w:left="2934" w:hanging="360"/>
      </w:pPr>
      <w:rPr>
        <w:rFonts w:ascii="Wingdings" w:hAnsi="Wingdings" w:hint="default"/>
      </w:rPr>
    </w:lvl>
    <w:lvl w:ilvl="3" w:tplc="40090001" w:tentative="1">
      <w:start w:val="1"/>
      <w:numFmt w:val="bullet"/>
      <w:lvlText w:val=""/>
      <w:lvlJc w:val="left"/>
      <w:pPr>
        <w:ind w:left="3654" w:hanging="360"/>
      </w:pPr>
      <w:rPr>
        <w:rFonts w:ascii="Symbol" w:hAnsi="Symbol" w:hint="default"/>
      </w:rPr>
    </w:lvl>
    <w:lvl w:ilvl="4" w:tplc="40090003" w:tentative="1">
      <w:start w:val="1"/>
      <w:numFmt w:val="bullet"/>
      <w:lvlText w:val="o"/>
      <w:lvlJc w:val="left"/>
      <w:pPr>
        <w:ind w:left="4374" w:hanging="360"/>
      </w:pPr>
      <w:rPr>
        <w:rFonts w:ascii="Courier New" w:hAnsi="Courier New" w:cs="Courier New" w:hint="default"/>
      </w:rPr>
    </w:lvl>
    <w:lvl w:ilvl="5" w:tplc="40090005" w:tentative="1">
      <w:start w:val="1"/>
      <w:numFmt w:val="bullet"/>
      <w:lvlText w:val=""/>
      <w:lvlJc w:val="left"/>
      <w:pPr>
        <w:ind w:left="5094" w:hanging="360"/>
      </w:pPr>
      <w:rPr>
        <w:rFonts w:ascii="Wingdings" w:hAnsi="Wingdings" w:hint="default"/>
      </w:rPr>
    </w:lvl>
    <w:lvl w:ilvl="6" w:tplc="40090001" w:tentative="1">
      <w:start w:val="1"/>
      <w:numFmt w:val="bullet"/>
      <w:lvlText w:val=""/>
      <w:lvlJc w:val="left"/>
      <w:pPr>
        <w:ind w:left="5814" w:hanging="360"/>
      </w:pPr>
      <w:rPr>
        <w:rFonts w:ascii="Symbol" w:hAnsi="Symbol" w:hint="default"/>
      </w:rPr>
    </w:lvl>
    <w:lvl w:ilvl="7" w:tplc="40090003" w:tentative="1">
      <w:start w:val="1"/>
      <w:numFmt w:val="bullet"/>
      <w:lvlText w:val="o"/>
      <w:lvlJc w:val="left"/>
      <w:pPr>
        <w:ind w:left="6534" w:hanging="360"/>
      </w:pPr>
      <w:rPr>
        <w:rFonts w:ascii="Courier New" w:hAnsi="Courier New" w:cs="Courier New" w:hint="default"/>
      </w:rPr>
    </w:lvl>
    <w:lvl w:ilvl="8" w:tplc="40090005" w:tentative="1">
      <w:start w:val="1"/>
      <w:numFmt w:val="bullet"/>
      <w:lvlText w:val=""/>
      <w:lvlJc w:val="left"/>
      <w:pPr>
        <w:ind w:left="7254" w:hanging="360"/>
      </w:pPr>
      <w:rPr>
        <w:rFonts w:ascii="Wingdings" w:hAnsi="Wingdings" w:hint="default"/>
      </w:rPr>
    </w:lvl>
  </w:abstractNum>
  <w:abstractNum w:abstractNumId="4">
    <w:nsid w:val="65ED117C"/>
    <w:multiLevelType w:val="hybridMultilevel"/>
    <w:tmpl w:val="7DA6CE9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088"/>
    <w:rsid w:val="000868F8"/>
    <w:rsid w:val="00093337"/>
    <w:rsid w:val="000A407D"/>
    <w:rsid w:val="000F678D"/>
    <w:rsid w:val="0017526E"/>
    <w:rsid w:val="001C4E62"/>
    <w:rsid w:val="00206CA8"/>
    <w:rsid w:val="00215EB0"/>
    <w:rsid w:val="00223288"/>
    <w:rsid w:val="00272D6A"/>
    <w:rsid w:val="0032118D"/>
    <w:rsid w:val="00352C80"/>
    <w:rsid w:val="0038639F"/>
    <w:rsid w:val="00424DB6"/>
    <w:rsid w:val="004336A9"/>
    <w:rsid w:val="00451AB0"/>
    <w:rsid w:val="00483CC1"/>
    <w:rsid w:val="004A52B8"/>
    <w:rsid w:val="004C50F6"/>
    <w:rsid w:val="005007AE"/>
    <w:rsid w:val="00530D96"/>
    <w:rsid w:val="005E0AC0"/>
    <w:rsid w:val="00610BC5"/>
    <w:rsid w:val="00645835"/>
    <w:rsid w:val="006814EE"/>
    <w:rsid w:val="006B1A9D"/>
    <w:rsid w:val="006E4088"/>
    <w:rsid w:val="00700EE7"/>
    <w:rsid w:val="00715770"/>
    <w:rsid w:val="00770B3F"/>
    <w:rsid w:val="00771FA4"/>
    <w:rsid w:val="007A3271"/>
    <w:rsid w:val="007A336F"/>
    <w:rsid w:val="007B6B16"/>
    <w:rsid w:val="007C5AF0"/>
    <w:rsid w:val="007F0775"/>
    <w:rsid w:val="007F480D"/>
    <w:rsid w:val="00805ECE"/>
    <w:rsid w:val="008538A0"/>
    <w:rsid w:val="00854B89"/>
    <w:rsid w:val="008705AA"/>
    <w:rsid w:val="008A235D"/>
    <w:rsid w:val="009F691D"/>
    <w:rsid w:val="00A16075"/>
    <w:rsid w:val="00A274EE"/>
    <w:rsid w:val="00A5096A"/>
    <w:rsid w:val="00A66A2F"/>
    <w:rsid w:val="00AA7978"/>
    <w:rsid w:val="00AE35E6"/>
    <w:rsid w:val="00B84B93"/>
    <w:rsid w:val="00BA6E94"/>
    <w:rsid w:val="00BB577F"/>
    <w:rsid w:val="00CD05F7"/>
    <w:rsid w:val="00D60CB4"/>
    <w:rsid w:val="00D95AE3"/>
    <w:rsid w:val="00DF2062"/>
    <w:rsid w:val="00E16AA7"/>
    <w:rsid w:val="00E2681D"/>
    <w:rsid w:val="00ED5A28"/>
    <w:rsid w:val="00EF7BA8"/>
    <w:rsid w:val="00F5449F"/>
    <w:rsid w:val="00FB48F2"/>
    <w:rsid w:val="00FC10C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aliases w:val="heading 9,List Paragraph1,Heading 91,Heading 911,Annexure,heading q0,Report Para,WinDForce-Letter,Medium Grid 1 - Accent 21,Colorful List - Accent 11,Heading 9111,Heading 91111,Heading 911111,Heading 9111111,List Paragraph2,Bullets"/>
    <w:basedOn w:val="Normal"/>
    <w:link w:val="ListParagraphChar"/>
    <w:uiPriority w:val="34"/>
    <w:qFormat/>
    <w:rsid w:val="00BA6E94"/>
    <w:pPr>
      <w:ind w:left="720"/>
      <w:contextualSpacing/>
    </w:pPr>
  </w:style>
  <w:style w:type="paragraph" w:styleId="BalloonText">
    <w:name w:val="Balloon Text"/>
    <w:basedOn w:val="Normal"/>
    <w:link w:val="BalloonTextChar"/>
    <w:uiPriority w:val="99"/>
    <w:semiHidden/>
    <w:unhideWhenUsed/>
    <w:rsid w:val="0032118D"/>
    <w:rPr>
      <w:rFonts w:ascii="Tahoma" w:hAnsi="Tahoma" w:cs="Tahoma"/>
      <w:sz w:val="16"/>
      <w:szCs w:val="16"/>
    </w:rPr>
  </w:style>
  <w:style w:type="character" w:customStyle="1" w:styleId="BalloonTextChar">
    <w:name w:val="Balloon Text Char"/>
    <w:basedOn w:val="DefaultParagraphFont"/>
    <w:link w:val="BalloonText"/>
    <w:uiPriority w:val="99"/>
    <w:semiHidden/>
    <w:rsid w:val="0032118D"/>
    <w:rPr>
      <w:rFonts w:ascii="Tahoma" w:hAnsi="Tahoma" w:cs="Tahoma"/>
      <w:sz w:val="16"/>
      <w:szCs w:val="16"/>
    </w:rPr>
  </w:style>
  <w:style w:type="paragraph" w:styleId="Header">
    <w:name w:val="header"/>
    <w:basedOn w:val="Normal"/>
    <w:link w:val="HeaderChar"/>
    <w:uiPriority w:val="99"/>
    <w:unhideWhenUsed/>
    <w:rsid w:val="00771FA4"/>
    <w:pPr>
      <w:tabs>
        <w:tab w:val="center" w:pos="4513"/>
        <w:tab w:val="right" w:pos="9026"/>
      </w:tabs>
    </w:pPr>
  </w:style>
  <w:style w:type="character" w:customStyle="1" w:styleId="HeaderChar">
    <w:name w:val="Header Char"/>
    <w:basedOn w:val="DefaultParagraphFont"/>
    <w:link w:val="Header"/>
    <w:uiPriority w:val="99"/>
    <w:rsid w:val="00771FA4"/>
  </w:style>
  <w:style w:type="paragraph" w:styleId="Footer">
    <w:name w:val="footer"/>
    <w:basedOn w:val="Normal"/>
    <w:link w:val="FooterChar"/>
    <w:uiPriority w:val="99"/>
    <w:unhideWhenUsed/>
    <w:rsid w:val="00771FA4"/>
    <w:pPr>
      <w:tabs>
        <w:tab w:val="center" w:pos="4513"/>
        <w:tab w:val="right" w:pos="9026"/>
      </w:tabs>
    </w:pPr>
  </w:style>
  <w:style w:type="character" w:customStyle="1" w:styleId="FooterChar">
    <w:name w:val="Footer Char"/>
    <w:basedOn w:val="DefaultParagraphFont"/>
    <w:link w:val="Footer"/>
    <w:uiPriority w:val="99"/>
    <w:rsid w:val="00771FA4"/>
  </w:style>
  <w:style w:type="character" w:styleId="Hyperlink">
    <w:name w:val="Hyperlink"/>
    <w:basedOn w:val="DefaultParagraphFont"/>
    <w:uiPriority w:val="99"/>
    <w:unhideWhenUsed/>
    <w:rsid w:val="00771FA4"/>
    <w:rPr>
      <w:color w:val="0000FF"/>
      <w:u w:val="single"/>
    </w:rPr>
  </w:style>
  <w:style w:type="paragraph" w:styleId="NoSpacing">
    <w:name w:val="No Spacing"/>
    <w:aliases w:val="endnote text,Normal1,No Spacing1,Normal11,No Spacing2,Normal2,normal,Endnote Text1,No Spacing11,Nishanth,No Spacing3,Endnote Text2,Normal3,Normal4,Normal5,Normal6,Endnote Text3,Endnote Text4,Standard,Endnote Text41,Endnote Text11,NORMAL TEXT"/>
    <w:link w:val="NoSpacingChar"/>
    <w:uiPriority w:val="1"/>
    <w:qFormat/>
    <w:rsid w:val="00215EB0"/>
    <w:rPr>
      <w:rFonts w:asciiTheme="minorHAnsi" w:eastAsiaTheme="minorHAnsi" w:hAnsiTheme="minorHAnsi" w:cstheme="minorBidi"/>
      <w:sz w:val="22"/>
      <w:szCs w:val="22"/>
      <w:lang w:val="en-US" w:eastAsia="en-US"/>
    </w:rPr>
  </w:style>
  <w:style w:type="table" w:styleId="TableGrid">
    <w:name w:val="Table Grid"/>
    <w:basedOn w:val="TableNormal"/>
    <w:uiPriority w:val="59"/>
    <w:rsid w:val="00215EB0"/>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aliases w:val="endnote text Char,Normal1 Char,No Spacing1 Char,Normal11 Char,No Spacing2 Char,Normal2 Char,normal Char,Endnote Text1 Char,No Spacing11 Char,Nishanth Char,No Spacing3 Char,Endnote Text2 Char,Normal3 Char,Normal4 Char,Normal5 Char"/>
    <w:basedOn w:val="DefaultParagraphFont"/>
    <w:link w:val="NoSpacing"/>
    <w:qFormat/>
    <w:locked/>
    <w:rsid w:val="00215EB0"/>
    <w:rPr>
      <w:rFonts w:asciiTheme="minorHAnsi" w:eastAsiaTheme="minorHAnsi" w:hAnsiTheme="minorHAnsi" w:cstheme="minorBidi"/>
      <w:sz w:val="22"/>
      <w:szCs w:val="22"/>
      <w:lang w:val="en-US" w:eastAsia="en-US"/>
    </w:rPr>
  </w:style>
  <w:style w:type="character" w:customStyle="1" w:styleId="ListParagraphChar">
    <w:name w:val="List Paragraph Char"/>
    <w:aliases w:val="heading 9 Char,List Paragraph1 Char,Heading 91 Char,Heading 911 Char,Annexure Char,heading q0 Char,Report Para Char,WinDForce-Letter Char,Medium Grid 1 - Accent 21 Char,Colorful List - Accent 11 Char,Heading 9111 Char,Bullets Char"/>
    <w:link w:val="ListParagraph"/>
    <w:uiPriority w:val="34"/>
    <w:qFormat/>
    <w:rsid w:val="00215EB0"/>
  </w:style>
  <w:style w:type="character" w:styleId="Strong">
    <w:name w:val="Strong"/>
    <w:basedOn w:val="DefaultParagraphFont"/>
    <w:uiPriority w:val="22"/>
    <w:qFormat/>
    <w:rsid w:val="00215EB0"/>
    <w:rPr>
      <w:b/>
      <w:bCs/>
    </w:rPr>
  </w:style>
  <w:style w:type="paragraph" w:styleId="BodyText">
    <w:name w:val="Body Text"/>
    <w:basedOn w:val="Normal"/>
    <w:link w:val="BodyTextChar"/>
    <w:uiPriority w:val="1"/>
    <w:qFormat/>
    <w:rsid w:val="00424DB6"/>
    <w:pPr>
      <w:widowControl w:val="0"/>
      <w:autoSpaceDE w:val="0"/>
      <w:autoSpaceDN w:val="0"/>
    </w:pPr>
    <w:rPr>
      <w:rFonts w:ascii="Cambria" w:eastAsia="Cambria" w:hAnsi="Cambria" w:cs="Cambria"/>
      <w:b/>
      <w:bCs/>
      <w:sz w:val="18"/>
      <w:szCs w:val="18"/>
      <w:lang w:val="en-US" w:eastAsia="en-US"/>
    </w:rPr>
  </w:style>
  <w:style w:type="character" w:customStyle="1" w:styleId="BodyTextChar">
    <w:name w:val="Body Text Char"/>
    <w:basedOn w:val="DefaultParagraphFont"/>
    <w:link w:val="BodyText"/>
    <w:uiPriority w:val="1"/>
    <w:rsid w:val="00424DB6"/>
    <w:rPr>
      <w:rFonts w:ascii="Cambria" w:eastAsia="Cambria" w:hAnsi="Cambria" w:cs="Cambria"/>
      <w:b/>
      <w:bCs/>
      <w:sz w:val="18"/>
      <w:szCs w:val="1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aliases w:val="heading 9,List Paragraph1,Heading 91,Heading 911,Annexure,heading q0,Report Para,WinDForce-Letter,Medium Grid 1 - Accent 21,Colorful List - Accent 11,Heading 9111,Heading 91111,Heading 911111,Heading 9111111,List Paragraph2,Bullets"/>
    <w:basedOn w:val="Normal"/>
    <w:link w:val="ListParagraphChar"/>
    <w:uiPriority w:val="34"/>
    <w:qFormat/>
    <w:rsid w:val="00BA6E94"/>
    <w:pPr>
      <w:ind w:left="720"/>
      <w:contextualSpacing/>
    </w:pPr>
  </w:style>
  <w:style w:type="paragraph" w:styleId="BalloonText">
    <w:name w:val="Balloon Text"/>
    <w:basedOn w:val="Normal"/>
    <w:link w:val="BalloonTextChar"/>
    <w:uiPriority w:val="99"/>
    <w:semiHidden/>
    <w:unhideWhenUsed/>
    <w:rsid w:val="0032118D"/>
    <w:rPr>
      <w:rFonts w:ascii="Tahoma" w:hAnsi="Tahoma" w:cs="Tahoma"/>
      <w:sz w:val="16"/>
      <w:szCs w:val="16"/>
    </w:rPr>
  </w:style>
  <w:style w:type="character" w:customStyle="1" w:styleId="BalloonTextChar">
    <w:name w:val="Balloon Text Char"/>
    <w:basedOn w:val="DefaultParagraphFont"/>
    <w:link w:val="BalloonText"/>
    <w:uiPriority w:val="99"/>
    <w:semiHidden/>
    <w:rsid w:val="0032118D"/>
    <w:rPr>
      <w:rFonts w:ascii="Tahoma" w:hAnsi="Tahoma" w:cs="Tahoma"/>
      <w:sz w:val="16"/>
      <w:szCs w:val="16"/>
    </w:rPr>
  </w:style>
  <w:style w:type="paragraph" w:styleId="Header">
    <w:name w:val="header"/>
    <w:basedOn w:val="Normal"/>
    <w:link w:val="HeaderChar"/>
    <w:uiPriority w:val="99"/>
    <w:unhideWhenUsed/>
    <w:rsid w:val="00771FA4"/>
    <w:pPr>
      <w:tabs>
        <w:tab w:val="center" w:pos="4513"/>
        <w:tab w:val="right" w:pos="9026"/>
      </w:tabs>
    </w:pPr>
  </w:style>
  <w:style w:type="character" w:customStyle="1" w:styleId="HeaderChar">
    <w:name w:val="Header Char"/>
    <w:basedOn w:val="DefaultParagraphFont"/>
    <w:link w:val="Header"/>
    <w:uiPriority w:val="99"/>
    <w:rsid w:val="00771FA4"/>
  </w:style>
  <w:style w:type="paragraph" w:styleId="Footer">
    <w:name w:val="footer"/>
    <w:basedOn w:val="Normal"/>
    <w:link w:val="FooterChar"/>
    <w:uiPriority w:val="99"/>
    <w:unhideWhenUsed/>
    <w:rsid w:val="00771FA4"/>
    <w:pPr>
      <w:tabs>
        <w:tab w:val="center" w:pos="4513"/>
        <w:tab w:val="right" w:pos="9026"/>
      </w:tabs>
    </w:pPr>
  </w:style>
  <w:style w:type="character" w:customStyle="1" w:styleId="FooterChar">
    <w:name w:val="Footer Char"/>
    <w:basedOn w:val="DefaultParagraphFont"/>
    <w:link w:val="Footer"/>
    <w:uiPriority w:val="99"/>
    <w:rsid w:val="00771FA4"/>
  </w:style>
  <w:style w:type="character" w:styleId="Hyperlink">
    <w:name w:val="Hyperlink"/>
    <w:basedOn w:val="DefaultParagraphFont"/>
    <w:uiPriority w:val="99"/>
    <w:unhideWhenUsed/>
    <w:rsid w:val="00771FA4"/>
    <w:rPr>
      <w:color w:val="0000FF"/>
      <w:u w:val="single"/>
    </w:rPr>
  </w:style>
  <w:style w:type="paragraph" w:styleId="NoSpacing">
    <w:name w:val="No Spacing"/>
    <w:aliases w:val="endnote text,Normal1,No Spacing1,Normal11,No Spacing2,Normal2,normal,Endnote Text1,No Spacing11,Nishanth,No Spacing3,Endnote Text2,Normal3,Normal4,Normal5,Normal6,Endnote Text3,Endnote Text4,Standard,Endnote Text41,Endnote Text11,NORMAL TEXT"/>
    <w:link w:val="NoSpacingChar"/>
    <w:uiPriority w:val="1"/>
    <w:qFormat/>
    <w:rsid w:val="00215EB0"/>
    <w:rPr>
      <w:rFonts w:asciiTheme="minorHAnsi" w:eastAsiaTheme="minorHAnsi" w:hAnsiTheme="minorHAnsi" w:cstheme="minorBidi"/>
      <w:sz w:val="22"/>
      <w:szCs w:val="22"/>
      <w:lang w:val="en-US" w:eastAsia="en-US"/>
    </w:rPr>
  </w:style>
  <w:style w:type="table" w:styleId="TableGrid">
    <w:name w:val="Table Grid"/>
    <w:basedOn w:val="TableNormal"/>
    <w:uiPriority w:val="59"/>
    <w:rsid w:val="00215EB0"/>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aliases w:val="endnote text Char,Normal1 Char,No Spacing1 Char,Normal11 Char,No Spacing2 Char,Normal2 Char,normal Char,Endnote Text1 Char,No Spacing11 Char,Nishanth Char,No Spacing3 Char,Endnote Text2 Char,Normal3 Char,Normal4 Char,Normal5 Char"/>
    <w:basedOn w:val="DefaultParagraphFont"/>
    <w:link w:val="NoSpacing"/>
    <w:qFormat/>
    <w:locked/>
    <w:rsid w:val="00215EB0"/>
    <w:rPr>
      <w:rFonts w:asciiTheme="minorHAnsi" w:eastAsiaTheme="minorHAnsi" w:hAnsiTheme="minorHAnsi" w:cstheme="minorBidi"/>
      <w:sz w:val="22"/>
      <w:szCs w:val="22"/>
      <w:lang w:val="en-US" w:eastAsia="en-US"/>
    </w:rPr>
  </w:style>
  <w:style w:type="character" w:customStyle="1" w:styleId="ListParagraphChar">
    <w:name w:val="List Paragraph Char"/>
    <w:aliases w:val="heading 9 Char,List Paragraph1 Char,Heading 91 Char,Heading 911 Char,Annexure Char,heading q0 Char,Report Para Char,WinDForce-Letter Char,Medium Grid 1 - Accent 21 Char,Colorful List - Accent 11 Char,Heading 9111 Char,Bullets Char"/>
    <w:link w:val="ListParagraph"/>
    <w:uiPriority w:val="34"/>
    <w:qFormat/>
    <w:rsid w:val="00215EB0"/>
  </w:style>
  <w:style w:type="character" w:styleId="Strong">
    <w:name w:val="Strong"/>
    <w:basedOn w:val="DefaultParagraphFont"/>
    <w:uiPriority w:val="22"/>
    <w:qFormat/>
    <w:rsid w:val="00215EB0"/>
    <w:rPr>
      <w:b/>
      <w:bCs/>
    </w:rPr>
  </w:style>
  <w:style w:type="paragraph" w:styleId="BodyText">
    <w:name w:val="Body Text"/>
    <w:basedOn w:val="Normal"/>
    <w:link w:val="BodyTextChar"/>
    <w:uiPriority w:val="1"/>
    <w:qFormat/>
    <w:rsid w:val="00424DB6"/>
    <w:pPr>
      <w:widowControl w:val="0"/>
      <w:autoSpaceDE w:val="0"/>
      <w:autoSpaceDN w:val="0"/>
    </w:pPr>
    <w:rPr>
      <w:rFonts w:ascii="Cambria" w:eastAsia="Cambria" w:hAnsi="Cambria" w:cs="Cambria"/>
      <w:b/>
      <w:bCs/>
      <w:sz w:val="18"/>
      <w:szCs w:val="18"/>
      <w:lang w:val="en-US" w:eastAsia="en-US"/>
    </w:rPr>
  </w:style>
  <w:style w:type="character" w:customStyle="1" w:styleId="BodyTextChar">
    <w:name w:val="Body Text Char"/>
    <w:basedOn w:val="DefaultParagraphFont"/>
    <w:link w:val="BodyText"/>
    <w:uiPriority w:val="1"/>
    <w:rsid w:val="00424DB6"/>
    <w:rPr>
      <w:rFonts w:ascii="Cambria" w:eastAsia="Cambria" w:hAnsi="Cambria" w:cs="Cambria"/>
      <w:b/>
      <w:bCs/>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8621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D:\KUSHAL%202024-25\SARFAESI\E%20AUCTION%20SANJIT%20LAL%20ROY\e-bkray" TargetMode="External"/><Relationship Id="rId13" Type="http://schemas.openxmlformats.org/officeDocument/2006/relationships/hyperlink" Target="https://www.mstcecommerce.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upport.ebkray@psballiance.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sba@psballianc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stcecommerce.com" TargetMode="External"/><Relationship Id="rId4" Type="http://schemas.openxmlformats.org/officeDocument/2006/relationships/settings" Target="settings.xml"/><Relationship Id="rId9" Type="http://schemas.openxmlformats.org/officeDocument/2006/relationships/hyperlink" Target="https://www.mstcecommerce.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bmuppa2577@centralbank.bank.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4</Pages>
  <Words>1301</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Kushal Swargiary</dc:creator>
  <cp:lastModifiedBy>Kushal Swargiary</cp:lastModifiedBy>
  <cp:revision>37</cp:revision>
  <cp:lastPrinted>2025-05-22T11:18:00Z</cp:lastPrinted>
  <dcterms:created xsi:type="dcterms:W3CDTF">2024-08-06T12:42:00Z</dcterms:created>
  <dcterms:modified xsi:type="dcterms:W3CDTF">2026-05-20T05:59:00Z</dcterms:modified>
</cp:coreProperties>
</file>